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E1B1" w14:textId="20D9F7D7" w:rsidR="00DB1045" w:rsidRPr="00923700" w:rsidRDefault="00923700" w:rsidP="0092370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23700">
        <w:rPr>
          <w:rFonts w:ascii="Arial" w:hAnsi="Arial" w:cs="Arial"/>
          <w:b/>
          <w:bCs/>
          <w:sz w:val="28"/>
          <w:szCs w:val="28"/>
        </w:rPr>
        <w:t>Almorness Peninsula 13</w:t>
      </w:r>
      <w:r w:rsidRPr="0092370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23700">
        <w:rPr>
          <w:rFonts w:ascii="Arial" w:hAnsi="Arial" w:cs="Arial"/>
          <w:b/>
          <w:bCs/>
          <w:sz w:val="28"/>
          <w:szCs w:val="28"/>
        </w:rPr>
        <w:t xml:space="preserve"> August 2021</w:t>
      </w:r>
    </w:p>
    <w:p w14:paraId="6505B51E" w14:textId="2392B82E" w:rsidR="00923700" w:rsidRDefault="00923700">
      <w:pPr>
        <w:rPr>
          <w:rFonts w:ascii="Arial" w:hAnsi="Arial" w:cs="Arial"/>
          <w:sz w:val="24"/>
          <w:szCs w:val="24"/>
        </w:rPr>
      </w:pPr>
    </w:p>
    <w:p w14:paraId="43E64B7F" w14:textId="33498616" w:rsidR="008A6110" w:rsidRDefault="00923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 day this turned out to be! Rather a long walk in from the car park</w:t>
      </w:r>
      <w:r w:rsidR="003D1EEF">
        <w:rPr>
          <w:rFonts w:ascii="Arial" w:hAnsi="Arial" w:cs="Arial"/>
          <w:sz w:val="24"/>
          <w:szCs w:val="24"/>
        </w:rPr>
        <w:t xml:space="preserve"> for the nine of us</w:t>
      </w:r>
      <w:r>
        <w:rPr>
          <w:rFonts w:ascii="Arial" w:hAnsi="Arial" w:cs="Arial"/>
          <w:sz w:val="24"/>
          <w:szCs w:val="24"/>
        </w:rPr>
        <w:t>, but well worth it.  The first monad (NX8253)</w:t>
      </w:r>
      <w:r w:rsidR="003D1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mainly confined to the forest track and the adjoining woodland, only giving us 2 sedges (</w:t>
      </w:r>
      <w:r>
        <w:rPr>
          <w:rFonts w:ascii="Arial" w:hAnsi="Arial" w:cs="Arial"/>
          <w:i/>
          <w:iCs/>
          <w:sz w:val="24"/>
          <w:szCs w:val="24"/>
        </w:rPr>
        <w:t>Carex echinat</w:t>
      </w:r>
      <w:r w:rsidR="003D1EEF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8687A">
        <w:rPr>
          <w:rFonts w:ascii="Arial" w:hAnsi="Arial" w:cs="Arial"/>
          <w:b/>
          <w:bCs/>
          <w:sz w:val="24"/>
          <w:szCs w:val="24"/>
        </w:rPr>
        <w:t>star sedge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 xml:space="preserve">C. sylvatica </w:t>
      </w:r>
      <w:r w:rsidRPr="00A8687A">
        <w:rPr>
          <w:rFonts w:ascii="Arial" w:hAnsi="Arial" w:cs="Arial"/>
          <w:b/>
          <w:bCs/>
          <w:sz w:val="24"/>
          <w:szCs w:val="24"/>
        </w:rPr>
        <w:t>wood sedge</w:t>
      </w:r>
      <w:r>
        <w:rPr>
          <w:rFonts w:ascii="Arial" w:hAnsi="Arial" w:cs="Arial"/>
          <w:sz w:val="24"/>
          <w:szCs w:val="24"/>
        </w:rPr>
        <w:t xml:space="preserve">) and four rushes. Two hemp nettles </w:t>
      </w:r>
      <w:r>
        <w:rPr>
          <w:rFonts w:ascii="Arial" w:hAnsi="Arial" w:cs="Arial"/>
          <w:i/>
          <w:iCs/>
          <w:sz w:val="24"/>
          <w:szCs w:val="24"/>
        </w:rPr>
        <w:t xml:space="preserve">Galeopsis </w:t>
      </w:r>
      <w:r>
        <w:rPr>
          <w:rFonts w:ascii="Arial" w:hAnsi="Arial" w:cs="Arial"/>
          <w:sz w:val="24"/>
          <w:szCs w:val="24"/>
        </w:rPr>
        <w:t xml:space="preserve">spp. were alongside the track, </w:t>
      </w:r>
      <w:r>
        <w:rPr>
          <w:rFonts w:ascii="Arial" w:hAnsi="Arial" w:cs="Arial"/>
          <w:i/>
          <w:iCs/>
          <w:sz w:val="24"/>
          <w:szCs w:val="24"/>
        </w:rPr>
        <w:t xml:space="preserve">G. tetrahit </w:t>
      </w:r>
      <w:r w:rsidRPr="00A8687A">
        <w:rPr>
          <w:rFonts w:ascii="Arial" w:hAnsi="Arial" w:cs="Arial"/>
          <w:b/>
          <w:bCs/>
          <w:sz w:val="24"/>
          <w:szCs w:val="24"/>
        </w:rPr>
        <w:t>common hemp nettle</w:t>
      </w:r>
      <w:r>
        <w:rPr>
          <w:rFonts w:ascii="Arial" w:hAnsi="Arial" w:cs="Arial"/>
          <w:sz w:val="24"/>
          <w:szCs w:val="24"/>
        </w:rPr>
        <w:t xml:space="preserve"> with its flat</w:t>
      </w:r>
      <w:r w:rsidR="00B9494A">
        <w:rPr>
          <w:rFonts w:ascii="Arial" w:hAnsi="Arial" w:cs="Arial"/>
          <w:sz w:val="24"/>
          <w:szCs w:val="24"/>
        </w:rPr>
        <w:t xml:space="preserve"> lower lip and </w:t>
      </w:r>
      <w:r w:rsidR="00B9494A">
        <w:rPr>
          <w:rFonts w:ascii="Arial" w:hAnsi="Arial" w:cs="Arial"/>
          <w:i/>
          <w:iCs/>
          <w:sz w:val="24"/>
          <w:szCs w:val="24"/>
        </w:rPr>
        <w:t xml:space="preserve">G. bifida 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lesser hemp nettle</w:t>
      </w:r>
      <w:r w:rsidR="00B9494A">
        <w:rPr>
          <w:rFonts w:ascii="Arial" w:hAnsi="Arial" w:cs="Arial"/>
          <w:sz w:val="24"/>
          <w:szCs w:val="24"/>
        </w:rPr>
        <w:t xml:space="preserve"> with a notched lower lip the edges of which curved under slightly.  Also there was just a single plant of </w:t>
      </w:r>
      <w:r w:rsidR="00B9494A">
        <w:rPr>
          <w:rFonts w:ascii="Arial" w:hAnsi="Arial" w:cs="Arial"/>
          <w:i/>
          <w:iCs/>
          <w:sz w:val="24"/>
          <w:szCs w:val="24"/>
        </w:rPr>
        <w:t>Hypericum humifusum</w:t>
      </w:r>
      <w:r w:rsidR="00B9494A">
        <w:rPr>
          <w:rFonts w:ascii="Arial" w:hAnsi="Arial" w:cs="Arial"/>
          <w:sz w:val="24"/>
          <w:szCs w:val="24"/>
        </w:rPr>
        <w:t xml:space="preserve"> 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Trailing St John’s wort</w:t>
      </w:r>
      <w:r w:rsidR="00B9494A">
        <w:rPr>
          <w:rFonts w:ascii="Arial" w:hAnsi="Arial" w:cs="Arial"/>
          <w:sz w:val="24"/>
          <w:szCs w:val="24"/>
        </w:rPr>
        <w:t xml:space="preserve">, aptly named for its habit, and with rather large, in relation to the rest of the plant, yellow flowers.  The woodland contained three Ancient Woodland Indicator species, </w:t>
      </w:r>
      <w:r w:rsidR="00B9494A">
        <w:rPr>
          <w:rFonts w:ascii="Arial" w:hAnsi="Arial" w:cs="Arial"/>
          <w:i/>
          <w:iCs/>
          <w:sz w:val="24"/>
          <w:szCs w:val="24"/>
        </w:rPr>
        <w:t xml:space="preserve">Mercurialis perennis 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dog</w:t>
      </w:r>
      <w:r w:rsidR="003D1EEF" w:rsidRPr="00A8687A">
        <w:rPr>
          <w:rFonts w:ascii="Arial" w:hAnsi="Arial" w:cs="Arial"/>
          <w:b/>
          <w:bCs/>
          <w:sz w:val="24"/>
          <w:szCs w:val="24"/>
        </w:rPr>
        <w:t>’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s mercury</w:t>
      </w:r>
      <w:r w:rsidR="00B9494A">
        <w:rPr>
          <w:rFonts w:ascii="Arial" w:hAnsi="Arial" w:cs="Arial"/>
          <w:sz w:val="24"/>
          <w:szCs w:val="24"/>
        </w:rPr>
        <w:t xml:space="preserve">, </w:t>
      </w:r>
      <w:r w:rsidR="00B9494A">
        <w:rPr>
          <w:rFonts w:ascii="Arial" w:hAnsi="Arial" w:cs="Arial"/>
          <w:i/>
          <w:iCs/>
          <w:sz w:val="24"/>
          <w:szCs w:val="24"/>
        </w:rPr>
        <w:t xml:space="preserve">Circaea </w:t>
      </w:r>
      <w:r w:rsidR="00B9494A" w:rsidRPr="00A8687A">
        <w:rPr>
          <w:rFonts w:ascii="Arial" w:hAnsi="Arial" w:cs="Arial"/>
          <w:b/>
          <w:bCs/>
          <w:i/>
          <w:iCs/>
          <w:sz w:val="24"/>
          <w:szCs w:val="24"/>
        </w:rPr>
        <w:t xml:space="preserve">lutetiana </w:t>
      </w:r>
      <w:r w:rsidR="003D1EEF" w:rsidRPr="00A8687A">
        <w:rPr>
          <w:rFonts w:ascii="Arial" w:hAnsi="Arial" w:cs="Arial"/>
          <w:b/>
          <w:bCs/>
          <w:sz w:val="24"/>
          <w:szCs w:val="24"/>
        </w:rPr>
        <w:t>c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ommon enchanters nightshade</w:t>
      </w:r>
      <w:r w:rsidR="00B9494A">
        <w:rPr>
          <w:rFonts w:ascii="Arial" w:hAnsi="Arial" w:cs="Arial"/>
          <w:sz w:val="24"/>
          <w:szCs w:val="24"/>
        </w:rPr>
        <w:t xml:space="preserve"> and </w:t>
      </w:r>
      <w:r w:rsidR="00B9494A">
        <w:rPr>
          <w:rFonts w:ascii="Arial" w:hAnsi="Arial" w:cs="Arial"/>
          <w:i/>
          <w:iCs/>
          <w:sz w:val="24"/>
          <w:szCs w:val="24"/>
        </w:rPr>
        <w:t xml:space="preserve">Chrysosplenium </w:t>
      </w:r>
      <w:r w:rsidR="00B9494A" w:rsidRPr="00A8687A">
        <w:rPr>
          <w:rFonts w:ascii="Arial" w:hAnsi="Arial" w:cs="Arial"/>
          <w:b/>
          <w:bCs/>
          <w:i/>
          <w:iCs/>
          <w:sz w:val="24"/>
          <w:szCs w:val="24"/>
        </w:rPr>
        <w:t xml:space="preserve">oppositifolium 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opposite-leaved golden saxifrage</w:t>
      </w:r>
      <w:r w:rsidR="00B9494A">
        <w:rPr>
          <w:rFonts w:ascii="Arial" w:hAnsi="Arial" w:cs="Arial"/>
          <w:sz w:val="24"/>
          <w:szCs w:val="24"/>
        </w:rPr>
        <w:t xml:space="preserve">.  The semi-parasitic plant </w:t>
      </w:r>
      <w:r w:rsidR="00B9494A">
        <w:rPr>
          <w:rFonts w:ascii="Arial" w:hAnsi="Arial" w:cs="Arial"/>
          <w:i/>
          <w:iCs/>
          <w:sz w:val="24"/>
          <w:szCs w:val="24"/>
        </w:rPr>
        <w:t xml:space="preserve">Odontites verna 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red bartsia</w:t>
      </w:r>
      <w:r w:rsidR="00B9494A">
        <w:rPr>
          <w:rFonts w:ascii="Arial" w:hAnsi="Arial" w:cs="Arial"/>
          <w:sz w:val="24"/>
          <w:szCs w:val="24"/>
        </w:rPr>
        <w:t xml:space="preserve"> with its red flowers in a spaced spike was scattered along the edge of the track, while on a wetter side track some of us tasted the peppery leaves of the aptly named </w:t>
      </w:r>
      <w:r w:rsidR="00B9494A">
        <w:rPr>
          <w:rFonts w:ascii="Arial" w:hAnsi="Arial" w:cs="Arial"/>
          <w:i/>
          <w:iCs/>
          <w:sz w:val="24"/>
          <w:szCs w:val="24"/>
        </w:rPr>
        <w:t xml:space="preserve">Persicaria hydropiper </w:t>
      </w:r>
      <w:r w:rsidR="00B9494A" w:rsidRPr="00A8687A">
        <w:rPr>
          <w:rFonts w:ascii="Arial" w:hAnsi="Arial" w:cs="Arial"/>
          <w:b/>
          <w:bCs/>
          <w:sz w:val="24"/>
          <w:szCs w:val="24"/>
        </w:rPr>
        <w:t>water pepper</w:t>
      </w:r>
      <w:r w:rsidR="00B9494A">
        <w:rPr>
          <w:rFonts w:ascii="Arial" w:hAnsi="Arial" w:cs="Arial"/>
          <w:sz w:val="24"/>
          <w:szCs w:val="24"/>
        </w:rPr>
        <w:t>, with its somewhat lingering taste.</w:t>
      </w:r>
      <w:r w:rsidR="003D1EEF">
        <w:rPr>
          <w:rFonts w:ascii="Arial" w:hAnsi="Arial" w:cs="Arial"/>
          <w:sz w:val="24"/>
          <w:szCs w:val="24"/>
        </w:rPr>
        <w:t xml:space="preserve"> The accompanying </w:t>
      </w:r>
      <w:r w:rsidR="003D1EEF">
        <w:rPr>
          <w:rFonts w:ascii="Arial" w:hAnsi="Arial" w:cs="Arial"/>
          <w:i/>
          <w:iCs/>
          <w:sz w:val="24"/>
          <w:szCs w:val="24"/>
        </w:rPr>
        <w:t xml:space="preserve">Persicaria maculosa </w:t>
      </w:r>
      <w:r w:rsidR="003D1EEF" w:rsidRPr="00A8687A">
        <w:rPr>
          <w:rFonts w:ascii="Arial" w:hAnsi="Arial" w:cs="Arial"/>
          <w:b/>
          <w:bCs/>
          <w:sz w:val="24"/>
          <w:szCs w:val="24"/>
        </w:rPr>
        <w:t>redshank</w:t>
      </w:r>
      <w:r w:rsidR="003D1EEF">
        <w:rPr>
          <w:rFonts w:ascii="Arial" w:hAnsi="Arial" w:cs="Arial"/>
          <w:sz w:val="24"/>
          <w:szCs w:val="24"/>
        </w:rPr>
        <w:t xml:space="preserve"> was also there, recognisable by the large dark spot on each leaf – sometimes it’s pale grey, sometimes very black, but always variable in size. This </w:t>
      </w:r>
      <w:r w:rsidR="00BA6B3D">
        <w:rPr>
          <w:rFonts w:ascii="Arial" w:hAnsi="Arial" w:cs="Arial"/>
          <w:sz w:val="24"/>
          <w:szCs w:val="24"/>
        </w:rPr>
        <w:t>area</w:t>
      </w:r>
      <w:r w:rsidR="003D1EEF">
        <w:rPr>
          <w:rFonts w:ascii="Arial" w:hAnsi="Arial" w:cs="Arial"/>
          <w:sz w:val="24"/>
          <w:szCs w:val="24"/>
        </w:rPr>
        <w:t xml:space="preserve"> also turned up several flowering plants of </w:t>
      </w:r>
      <w:r w:rsidR="003D1EEF">
        <w:rPr>
          <w:rFonts w:ascii="Arial" w:hAnsi="Arial" w:cs="Arial"/>
          <w:i/>
          <w:iCs/>
          <w:sz w:val="24"/>
          <w:szCs w:val="24"/>
        </w:rPr>
        <w:t xml:space="preserve">Spergula arvensis </w:t>
      </w:r>
      <w:r w:rsidR="003D1EEF" w:rsidRPr="00A8687A">
        <w:rPr>
          <w:rFonts w:ascii="Arial" w:hAnsi="Arial" w:cs="Arial"/>
          <w:b/>
          <w:bCs/>
          <w:sz w:val="24"/>
          <w:szCs w:val="24"/>
        </w:rPr>
        <w:t>corn spurrey</w:t>
      </w:r>
      <w:r w:rsidR="003D1EEF">
        <w:rPr>
          <w:rFonts w:ascii="Arial" w:hAnsi="Arial" w:cs="Arial"/>
          <w:sz w:val="24"/>
          <w:szCs w:val="24"/>
        </w:rPr>
        <w:t>, a species listed a Threatened in the UK, but pretty common throughout the lowlands of VC73. It’s basically a species of open disturbed ground, such as arable fields but is</w:t>
      </w:r>
      <w:r w:rsidR="008A6110">
        <w:rPr>
          <w:rFonts w:ascii="Arial" w:hAnsi="Arial" w:cs="Arial"/>
          <w:sz w:val="24"/>
          <w:szCs w:val="24"/>
        </w:rPr>
        <w:t xml:space="preserve"> now more</w:t>
      </w:r>
      <w:r w:rsidR="003D1EEF">
        <w:rPr>
          <w:rFonts w:ascii="Arial" w:hAnsi="Arial" w:cs="Arial"/>
          <w:sz w:val="24"/>
          <w:szCs w:val="24"/>
        </w:rPr>
        <w:t xml:space="preserve"> frequently found on roadside verges, </w:t>
      </w:r>
      <w:r w:rsidR="008A6110">
        <w:rPr>
          <w:rFonts w:ascii="Arial" w:hAnsi="Arial" w:cs="Arial"/>
          <w:sz w:val="24"/>
          <w:szCs w:val="24"/>
        </w:rPr>
        <w:t xml:space="preserve">well-worn tracks, field gates, etc. </w:t>
      </w:r>
      <w:r w:rsidR="003D1EEF">
        <w:rPr>
          <w:rFonts w:ascii="Arial" w:hAnsi="Arial" w:cs="Arial"/>
          <w:sz w:val="24"/>
          <w:szCs w:val="24"/>
        </w:rPr>
        <w:t xml:space="preserve">Two of the three species of </w:t>
      </w:r>
      <w:r w:rsidR="003D1EEF">
        <w:rPr>
          <w:rFonts w:ascii="Arial" w:hAnsi="Arial" w:cs="Arial"/>
          <w:i/>
          <w:iCs/>
          <w:sz w:val="24"/>
          <w:szCs w:val="24"/>
        </w:rPr>
        <w:t>Sonchus</w:t>
      </w:r>
      <w:r w:rsidR="003D1EEF">
        <w:rPr>
          <w:rFonts w:ascii="Arial" w:hAnsi="Arial" w:cs="Arial"/>
          <w:sz w:val="24"/>
          <w:szCs w:val="24"/>
        </w:rPr>
        <w:t xml:space="preserve"> sow thistle turned up – the extremely prickly-leaved </w:t>
      </w:r>
      <w:r w:rsidR="003D1EEF">
        <w:rPr>
          <w:rFonts w:ascii="Arial" w:hAnsi="Arial" w:cs="Arial"/>
          <w:i/>
          <w:iCs/>
          <w:sz w:val="24"/>
          <w:szCs w:val="24"/>
        </w:rPr>
        <w:t xml:space="preserve">S. asper </w:t>
      </w:r>
      <w:r w:rsidR="003D1EEF" w:rsidRPr="00A8687A">
        <w:rPr>
          <w:rFonts w:ascii="Arial" w:hAnsi="Arial" w:cs="Arial"/>
          <w:b/>
          <w:bCs/>
          <w:sz w:val="24"/>
          <w:szCs w:val="24"/>
        </w:rPr>
        <w:t>prickly sow thistle</w:t>
      </w:r>
      <w:r w:rsidR="003D1EEF">
        <w:rPr>
          <w:rFonts w:ascii="Arial" w:hAnsi="Arial" w:cs="Arial"/>
          <w:sz w:val="24"/>
          <w:szCs w:val="24"/>
        </w:rPr>
        <w:t xml:space="preserve"> and the less spiny, but still prickly </w:t>
      </w:r>
      <w:r w:rsidR="003D1EEF">
        <w:rPr>
          <w:rFonts w:ascii="Arial" w:hAnsi="Arial" w:cs="Arial"/>
          <w:i/>
          <w:iCs/>
          <w:sz w:val="24"/>
          <w:szCs w:val="24"/>
        </w:rPr>
        <w:t xml:space="preserve">S. arvensis </w:t>
      </w:r>
      <w:r w:rsidR="003D1EEF" w:rsidRPr="00A8687A">
        <w:rPr>
          <w:rFonts w:ascii="Arial" w:hAnsi="Arial" w:cs="Arial"/>
          <w:b/>
          <w:bCs/>
          <w:sz w:val="24"/>
          <w:szCs w:val="24"/>
        </w:rPr>
        <w:t>perennial sow thistle</w:t>
      </w:r>
      <w:r w:rsidR="003D1EEF">
        <w:rPr>
          <w:rFonts w:ascii="Arial" w:hAnsi="Arial" w:cs="Arial"/>
          <w:sz w:val="24"/>
          <w:szCs w:val="24"/>
        </w:rPr>
        <w:t>.</w:t>
      </w:r>
      <w:r w:rsidR="008A6110">
        <w:rPr>
          <w:rFonts w:ascii="Arial" w:hAnsi="Arial" w:cs="Arial"/>
          <w:sz w:val="24"/>
          <w:szCs w:val="24"/>
        </w:rPr>
        <w:t xml:space="preserve">  </w:t>
      </w:r>
      <w:r w:rsidR="008A6110">
        <w:rPr>
          <w:rFonts w:ascii="Arial" w:hAnsi="Arial" w:cs="Arial"/>
          <w:i/>
          <w:iCs/>
          <w:sz w:val="24"/>
          <w:szCs w:val="24"/>
        </w:rPr>
        <w:t>Torilis ja</w:t>
      </w:r>
      <w:r w:rsidR="00BA6B3D">
        <w:rPr>
          <w:rFonts w:ascii="Arial" w:hAnsi="Arial" w:cs="Arial"/>
          <w:i/>
          <w:iCs/>
          <w:sz w:val="24"/>
          <w:szCs w:val="24"/>
        </w:rPr>
        <w:t>p</w:t>
      </w:r>
      <w:r w:rsidR="008A6110">
        <w:rPr>
          <w:rFonts w:ascii="Arial" w:hAnsi="Arial" w:cs="Arial"/>
          <w:i/>
          <w:iCs/>
          <w:sz w:val="24"/>
          <w:szCs w:val="24"/>
        </w:rPr>
        <w:t xml:space="preserve">onica </w:t>
      </w:r>
      <w:r w:rsidR="008A6110" w:rsidRPr="00A8687A">
        <w:rPr>
          <w:rFonts w:ascii="Arial" w:hAnsi="Arial" w:cs="Arial"/>
          <w:b/>
          <w:bCs/>
          <w:sz w:val="24"/>
          <w:szCs w:val="24"/>
        </w:rPr>
        <w:t>hedge parsley</w:t>
      </w:r>
      <w:r w:rsidR="008A6110">
        <w:rPr>
          <w:rFonts w:ascii="Arial" w:hAnsi="Arial" w:cs="Arial"/>
          <w:sz w:val="24"/>
          <w:szCs w:val="24"/>
        </w:rPr>
        <w:t>, rather like a very delicate and much more open cow parsley, was now in full flower</w:t>
      </w:r>
      <w:r w:rsidR="00BA6B3D">
        <w:rPr>
          <w:rFonts w:ascii="Arial" w:hAnsi="Arial" w:cs="Arial"/>
          <w:sz w:val="24"/>
          <w:szCs w:val="24"/>
        </w:rPr>
        <w:t xml:space="preserve"> (July-September)</w:t>
      </w:r>
      <w:r w:rsidR="008A6110">
        <w:rPr>
          <w:rFonts w:ascii="Arial" w:hAnsi="Arial" w:cs="Arial"/>
          <w:sz w:val="24"/>
          <w:szCs w:val="24"/>
        </w:rPr>
        <w:t xml:space="preserve">, later than the cow parsley (April- June usually), along the track edges.  In all 125 species, nothing </w:t>
      </w:r>
      <w:r w:rsidR="00BA6B3D">
        <w:rPr>
          <w:rFonts w:ascii="Arial" w:hAnsi="Arial" w:cs="Arial"/>
          <w:sz w:val="24"/>
          <w:szCs w:val="24"/>
        </w:rPr>
        <w:t>outstanding</w:t>
      </w:r>
      <w:r w:rsidR="008A6110">
        <w:rPr>
          <w:rFonts w:ascii="Arial" w:hAnsi="Arial" w:cs="Arial"/>
          <w:sz w:val="24"/>
          <w:szCs w:val="24"/>
        </w:rPr>
        <w:t>, in this monad but a nice variety of the commoner species.</w:t>
      </w:r>
    </w:p>
    <w:p w14:paraId="713B07FE" w14:textId="11A88379" w:rsidR="008A6110" w:rsidRDefault="00171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just picked up that amongst the many specimens I brought home, there was a shoot of the hybrid </w:t>
      </w:r>
      <w:r>
        <w:rPr>
          <w:rFonts w:ascii="Arial" w:hAnsi="Arial" w:cs="Arial"/>
          <w:i/>
          <w:iCs/>
          <w:sz w:val="24"/>
          <w:szCs w:val="24"/>
        </w:rPr>
        <w:t>Stachys x ambigu</w:t>
      </w:r>
      <w:r w:rsidR="004F61E0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8687A">
        <w:rPr>
          <w:rFonts w:ascii="Arial" w:hAnsi="Arial" w:cs="Arial"/>
          <w:b/>
          <w:bCs/>
          <w:sz w:val="24"/>
          <w:szCs w:val="24"/>
        </w:rPr>
        <w:t>hybrid woundwort</w:t>
      </w:r>
      <w:r>
        <w:rPr>
          <w:rFonts w:ascii="Arial" w:hAnsi="Arial" w:cs="Arial"/>
          <w:sz w:val="24"/>
          <w:szCs w:val="24"/>
        </w:rPr>
        <w:t xml:space="preserve">, recognisable by the shortly stalked (characteristic of </w:t>
      </w:r>
      <w:r>
        <w:rPr>
          <w:rFonts w:ascii="Arial" w:hAnsi="Arial" w:cs="Arial"/>
          <w:i/>
          <w:iCs/>
          <w:sz w:val="24"/>
          <w:szCs w:val="24"/>
        </w:rPr>
        <w:t>S. sylvatica</w:t>
      </w:r>
      <w:r>
        <w:rPr>
          <w:rFonts w:ascii="Arial" w:hAnsi="Arial" w:cs="Arial"/>
          <w:sz w:val="24"/>
          <w:szCs w:val="24"/>
        </w:rPr>
        <w:t xml:space="preserve">) and linear (characteristic of </w:t>
      </w:r>
      <w:r>
        <w:rPr>
          <w:rFonts w:ascii="Arial" w:hAnsi="Arial" w:cs="Arial"/>
          <w:i/>
          <w:iCs/>
          <w:sz w:val="24"/>
          <w:szCs w:val="24"/>
        </w:rPr>
        <w:t>S. palustris</w:t>
      </w:r>
      <w:r>
        <w:rPr>
          <w:rFonts w:ascii="Arial" w:hAnsi="Arial" w:cs="Arial"/>
          <w:sz w:val="24"/>
          <w:szCs w:val="24"/>
        </w:rPr>
        <w:t xml:space="preserve">) </w:t>
      </w:r>
      <w:r w:rsidR="00BA6B3D">
        <w:rPr>
          <w:rFonts w:ascii="Arial" w:hAnsi="Arial" w:cs="Arial"/>
          <w:sz w:val="24"/>
          <w:szCs w:val="24"/>
        </w:rPr>
        <w:t xml:space="preserve">upper </w:t>
      </w:r>
      <w:r>
        <w:rPr>
          <w:rFonts w:ascii="Arial" w:hAnsi="Arial" w:cs="Arial"/>
          <w:sz w:val="24"/>
          <w:szCs w:val="24"/>
        </w:rPr>
        <w:t>leaves.  Not many records of this in the VC</w:t>
      </w:r>
      <w:r w:rsidR="004F61E0">
        <w:rPr>
          <w:rFonts w:ascii="Arial" w:hAnsi="Arial" w:cs="Arial"/>
          <w:sz w:val="24"/>
          <w:szCs w:val="24"/>
        </w:rPr>
        <w:t>, only 7 since 2000 compared to about 40 pre-2000. Probably due to under-recording, not a decline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494001" w14:textId="31E4CEDF" w:rsidR="004F61E0" w:rsidRPr="00BA6B3D" w:rsidRDefault="004F6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monad (NX8352) was much more interesting, partly because of the more varied habitats – sand, mud, </w:t>
      </w:r>
      <w:r w:rsidR="00BA6B3D">
        <w:rPr>
          <w:rFonts w:ascii="Arial" w:hAnsi="Arial" w:cs="Arial"/>
          <w:sz w:val="24"/>
          <w:szCs w:val="24"/>
        </w:rPr>
        <w:t xml:space="preserve">rocky patches, </w:t>
      </w:r>
      <w:r>
        <w:rPr>
          <w:rFonts w:ascii="Arial" w:hAnsi="Arial" w:cs="Arial"/>
          <w:sz w:val="24"/>
          <w:szCs w:val="24"/>
        </w:rPr>
        <w:t xml:space="preserve">marsh and merse, woodland and scrub, dune grassland, </w:t>
      </w:r>
      <w:r w:rsidR="00BA6B3D">
        <w:rPr>
          <w:rFonts w:ascii="Arial" w:hAnsi="Arial" w:cs="Arial"/>
          <w:sz w:val="24"/>
          <w:szCs w:val="24"/>
        </w:rPr>
        <w:t>scrub grassland</w:t>
      </w:r>
      <w:r>
        <w:rPr>
          <w:rFonts w:ascii="Arial" w:hAnsi="Arial" w:cs="Arial"/>
          <w:sz w:val="24"/>
          <w:szCs w:val="24"/>
        </w:rPr>
        <w:t xml:space="preserve"> and flushes.  The ground varied from calcareous sandy/shelly ground, through neutral areas to some acidic bits, as well as sea-water influenced </w:t>
      </w:r>
      <w:r w:rsidR="00BA6B3D">
        <w:rPr>
          <w:rFonts w:ascii="Arial" w:hAnsi="Arial" w:cs="Arial"/>
          <w:sz w:val="24"/>
          <w:szCs w:val="24"/>
        </w:rPr>
        <w:t>areas</w:t>
      </w:r>
      <w:r>
        <w:rPr>
          <w:rFonts w:ascii="Arial" w:hAnsi="Arial" w:cs="Arial"/>
          <w:sz w:val="24"/>
          <w:szCs w:val="24"/>
        </w:rPr>
        <w:t>.</w:t>
      </w:r>
      <w:r w:rsidR="00BA6B3D">
        <w:rPr>
          <w:rFonts w:ascii="Arial" w:hAnsi="Arial" w:cs="Arial"/>
          <w:sz w:val="24"/>
          <w:szCs w:val="24"/>
        </w:rPr>
        <w:t xml:space="preserve">  Lunch on the dune grassland at Horse Isles Bay amid sunshine while we noted the straight lines of dark green shoots of </w:t>
      </w:r>
      <w:r w:rsidR="00BA6B3D">
        <w:rPr>
          <w:rFonts w:ascii="Arial" w:hAnsi="Arial" w:cs="Arial"/>
          <w:i/>
          <w:iCs/>
          <w:sz w:val="24"/>
          <w:szCs w:val="24"/>
        </w:rPr>
        <w:t xml:space="preserve">Carex arenaria </w:t>
      </w:r>
      <w:r w:rsidR="00BA6B3D" w:rsidRPr="00A8687A">
        <w:rPr>
          <w:rFonts w:ascii="Arial" w:hAnsi="Arial" w:cs="Arial"/>
          <w:b/>
          <w:bCs/>
          <w:sz w:val="24"/>
          <w:szCs w:val="24"/>
        </w:rPr>
        <w:t>sand sedge</w:t>
      </w:r>
      <w:r w:rsidR="00BA6B3D">
        <w:rPr>
          <w:rFonts w:ascii="Arial" w:hAnsi="Arial" w:cs="Arial"/>
          <w:sz w:val="24"/>
          <w:szCs w:val="24"/>
        </w:rPr>
        <w:t xml:space="preserve">, the bright green clumps of </w:t>
      </w:r>
      <w:r w:rsidR="00BA6B3D">
        <w:rPr>
          <w:rFonts w:ascii="Arial" w:hAnsi="Arial" w:cs="Arial"/>
          <w:i/>
          <w:iCs/>
          <w:sz w:val="24"/>
          <w:szCs w:val="24"/>
        </w:rPr>
        <w:t>Spartina anglica</w:t>
      </w:r>
      <w:r w:rsidR="00BA6B3D">
        <w:rPr>
          <w:rFonts w:ascii="Arial" w:hAnsi="Arial" w:cs="Arial"/>
          <w:sz w:val="24"/>
          <w:szCs w:val="24"/>
        </w:rPr>
        <w:t xml:space="preserve"> </w:t>
      </w:r>
      <w:r w:rsidR="00BA6B3D" w:rsidRPr="00A8687A">
        <w:rPr>
          <w:rFonts w:ascii="Arial" w:hAnsi="Arial" w:cs="Arial"/>
          <w:b/>
          <w:bCs/>
          <w:sz w:val="24"/>
          <w:szCs w:val="24"/>
        </w:rPr>
        <w:t>common cord grass</w:t>
      </w:r>
      <w:r w:rsidR="00BA6B3D">
        <w:rPr>
          <w:rFonts w:ascii="Arial" w:hAnsi="Arial" w:cs="Arial"/>
          <w:sz w:val="24"/>
          <w:szCs w:val="24"/>
        </w:rPr>
        <w:t xml:space="preserve"> in the mud of the bay, and the pink pea-like flowers of the short but tough </w:t>
      </w:r>
      <w:r w:rsidR="00BA6B3D">
        <w:rPr>
          <w:rFonts w:ascii="Arial" w:hAnsi="Arial" w:cs="Arial"/>
          <w:i/>
          <w:iCs/>
          <w:sz w:val="24"/>
          <w:szCs w:val="24"/>
        </w:rPr>
        <w:t xml:space="preserve">Ononis repens </w:t>
      </w:r>
      <w:r w:rsidR="00BA6B3D" w:rsidRPr="00A8687A">
        <w:rPr>
          <w:rFonts w:ascii="Arial" w:hAnsi="Arial" w:cs="Arial"/>
          <w:b/>
          <w:bCs/>
          <w:sz w:val="24"/>
          <w:szCs w:val="24"/>
        </w:rPr>
        <w:t>restharrow</w:t>
      </w:r>
      <w:r w:rsidR="00BA6B3D">
        <w:rPr>
          <w:rFonts w:ascii="Arial" w:hAnsi="Arial" w:cs="Arial"/>
          <w:sz w:val="24"/>
          <w:szCs w:val="24"/>
        </w:rPr>
        <w:t>.</w:t>
      </w:r>
      <w:r w:rsidR="00187CF9">
        <w:rPr>
          <w:rFonts w:ascii="Arial" w:hAnsi="Arial" w:cs="Arial"/>
          <w:sz w:val="24"/>
          <w:szCs w:val="24"/>
        </w:rPr>
        <w:t xml:space="preserve"> </w:t>
      </w:r>
      <w:r w:rsidR="00E11003">
        <w:rPr>
          <w:rFonts w:ascii="Arial" w:hAnsi="Arial" w:cs="Arial"/>
          <w:sz w:val="24"/>
          <w:szCs w:val="24"/>
        </w:rPr>
        <w:t xml:space="preserve">And </w:t>
      </w:r>
      <w:r w:rsidR="00E11003">
        <w:rPr>
          <w:rFonts w:ascii="Arial" w:hAnsi="Arial" w:cs="Arial"/>
          <w:i/>
          <w:iCs/>
          <w:sz w:val="24"/>
          <w:szCs w:val="24"/>
        </w:rPr>
        <w:t xml:space="preserve">Agrimonia eupatoria </w:t>
      </w:r>
      <w:r w:rsidR="00E11003" w:rsidRPr="00A8687A">
        <w:rPr>
          <w:rFonts w:ascii="Arial" w:hAnsi="Arial" w:cs="Arial"/>
          <w:b/>
          <w:bCs/>
          <w:sz w:val="24"/>
          <w:szCs w:val="24"/>
        </w:rPr>
        <w:t>agrimony</w:t>
      </w:r>
      <w:r w:rsidR="00E11003">
        <w:rPr>
          <w:rFonts w:ascii="Arial" w:hAnsi="Arial" w:cs="Arial"/>
          <w:sz w:val="24"/>
          <w:szCs w:val="24"/>
        </w:rPr>
        <w:t xml:space="preserve"> of the long spike of yellow flowers </w:t>
      </w:r>
      <w:r w:rsidR="00A8687A">
        <w:rPr>
          <w:rFonts w:ascii="Arial" w:hAnsi="Arial" w:cs="Arial"/>
          <w:sz w:val="24"/>
          <w:szCs w:val="24"/>
        </w:rPr>
        <w:t xml:space="preserve">and inwardly hooked spines of the fruits </w:t>
      </w:r>
      <w:r w:rsidR="00E11003">
        <w:rPr>
          <w:rFonts w:ascii="Arial" w:hAnsi="Arial" w:cs="Arial"/>
          <w:sz w:val="24"/>
          <w:szCs w:val="24"/>
        </w:rPr>
        <w:t>arising from</w:t>
      </w:r>
      <w:r w:rsidR="00A8687A">
        <w:rPr>
          <w:rFonts w:ascii="Arial" w:hAnsi="Arial" w:cs="Arial"/>
          <w:sz w:val="24"/>
          <w:szCs w:val="24"/>
        </w:rPr>
        <w:t xml:space="preserve"> </w:t>
      </w:r>
      <w:r w:rsidR="00E11003">
        <w:rPr>
          <w:rFonts w:ascii="Arial" w:hAnsi="Arial" w:cs="Arial"/>
          <w:sz w:val="24"/>
          <w:szCs w:val="24"/>
        </w:rPr>
        <w:t>a rosette of leaves</w:t>
      </w:r>
      <w:r w:rsidR="00A8687A">
        <w:rPr>
          <w:rFonts w:ascii="Arial" w:hAnsi="Arial" w:cs="Arial"/>
          <w:sz w:val="24"/>
          <w:szCs w:val="24"/>
        </w:rPr>
        <w:t xml:space="preserve"> was </w:t>
      </w:r>
      <w:r w:rsidR="00A8687A">
        <w:rPr>
          <w:rFonts w:ascii="Arial" w:hAnsi="Arial" w:cs="Arial"/>
          <w:sz w:val="24"/>
          <w:szCs w:val="24"/>
        </w:rPr>
        <w:lastRenderedPageBreak/>
        <w:t>scattered through the dune grassland and beyond, obviously grazed (by rabbits?).</w:t>
      </w:r>
      <w:r w:rsidR="00187CF9">
        <w:rPr>
          <w:rFonts w:ascii="Arial" w:hAnsi="Arial" w:cs="Arial"/>
          <w:sz w:val="24"/>
          <w:szCs w:val="24"/>
        </w:rPr>
        <w:t xml:space="preserve"> </w:t>
      </w:r>
      <w:r w:rsidR="00A8687A">
        <w:rPr>
          <w:rFonts w:ascii="Arial" w:hAnsi="Arial" w:cs="Arial"/>
          <w:sz w:val="24"/>
          <w:szCs w:val="24"/>
        </w:rPr>
        <w:t xml:space="preserve">At the edge of this grassland where it bordered onto scrub grassland there were stands of </w:t>
      </w:r>
      <w:r w:rsidR="00A8687A">
        <w:rPr>
          <w:rFonts w:ascii="Arial" w:hAnsi="Arial" w:cs="Arial"/>
          <w:i/>
          <w:iCs/>
          <w:sz w:val="24"/>
          <w:szCs w:val="24"/>
        </w:rPr>
        <w:t xml:space="preserve">Cruciata laevipes </w:t>
      </w:r>
      <w:r w:rsidR="00186BF1" w:rsidRPr="00394A2B">
        <w:rPr>
          <w:rFonts w:ascii="Arial" w:hAnsi="Arial" w:cs="Arial"/>
          <w:b/>
          <w:bCs/>
          <w:sz w:val="24"/>
          <w:szCs w:val="24"/>
        </w:rPr>
        <w:t>crosswor</w:t>
      </w:r>
      <w:r w:rsidR="00394A2B">
        <w:rPr>
          <w:rFonts w:ascii="Arial" w:hAnsi="Arial" w:cs="Arial"/>
          <w:b/>
          <w:bCs/>
          <w:sz w:val="24"/>
          <w:szCs w:val="24"/>
        </w:rPr>
        <w:t>t</w:t>
      </w:r>
      <w:r w:rsidR="00186BF1">
        <w:rPr>
          <w:rFonts w:ascii="Arial" w:hAnsi="Arial" w:cs="Arial"/>
          <w:sz w:val="24"/>
          <w:szCs w:val="24"/>
        </w:rPr>
        <w:t xml:space="preserve">, yellow-green shoots and leaves, with 4 leaves per node in a cruciform shape and flowers in the axils of each node.  This is a species almost restricted to the eastern half of the VC. </w:t>
      </w:r>
      <w:r w:rsidR="00187CF9">
        <w:rPr>
          <w:rFonts w:ascii="Arial" w:hAnsi="Arial" w:cs="Arial"/>
          <w:sz w:val="24"/>
          <w:szCs w:val="24"/>
        </w:rPr>
        <w:t xml:space="preserve">                       </w:t>
      </w:r>
    </w:p>
    <w:p w14:paraId="6B862D09" w14:textId="4D416FB8" w:rsidR="00B1335F" w:rsidRDefault="00187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that, a great list of records of species previously unrecorded there – </w:t>
      </w:r>
      <w:r>
        <w:rPr>
          <w:rFonts w:ascii="Arial" w:hAnsi="Arial" w:cs="Arial"/>
          <w:i/>
          <w:iCs/>
          <w:sz w:val="24"/>
          <w:szCs w:val="24"/>
        </w:rPr>
        <w:t xml:space="preserve">Carex diandra </w:t>
      </w:r>
      <w:r w:rsidRPr="00A8687A">
        <w:rPr>
          <w:rFonts w:ascii="Arial" w:hAnsi="Arial" w:cs="Arial"/>
          <w:b/>
          <w:bCs/>
          <w:sz w:val="24"/>
          <w:szCs w:val="24"/>
        </w:rPr>
        <w:t>lesser tussock sedge</w:t>
      </w:r>
      <w:r w:rsidR="00D35E8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C. lepidocarpa </w:t>
      </w:r>
      <w:r w:rsidRPr="00A8687A">
        <w:rPr>
          <w:rFonts w:ascii="Arial" w:hAnsi="Arial" w:cs="Arial"/>
          <w:b/>
          <w:bCs/>
          <w:sz w:val="24"/>
          <w:szCs w:val="24"/>
        </w:rPr>
        <w:t>long-stalked yellow sedge</w:t>
      </w:r>
      <w:r>
        <w:rPr>
          <w:rFonts w:ascii="Arial" w:hAnsi="Arial" w:cs="Arial"/>
          <w:sz w:val="24"/>
          <w:szCs w:val="24"/>
        </w:rPr>
        <w:t xml:space="preserve"> with its re</w:t>
      </w:r>
      <w:r w:rsidR="00FA290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lexed bract exceeding the length of the flowering heads; </w:t>
      </w:r>
      <w:r>
        <w:rPr>
          <w:rFonts w:ascii="Arial" w:hAnsi="Arial" w:cs="Arial"/>
          <w:i/>
          <w:iCs/>
          <w:sz w:val="24"/>
          <w:szCs w:val="24"/>
        </w:rPr>
        <w:t xml:space="preserve">Sagina nodosa </w:t>
      </w:r>
      <w:r w:rsidRPr="00A8687A">
        <w:rPr>
          <w:rFonts w:ascii="Arial" w:hAnsi="Arial" w:cs="Arial"/>
          <w:b/>
          <w:bCs/>
          <w:sz w:val="24"/>
          <w:szCs w:val="24"/>
        </w:rPr>
        <w:t>knotted pearlwort</w:t>
      </w:r>
      <w:r>
        <w:rPr>
          <w:rFonts w:ascii="Arial" w:hAnsi="Arial" w:cs="Arial"/>
          <w:sz w:val="24"/>
          <w:szCs w:val="24"/>
        </w:rPr>
        <w:t xml:space="preserve"> at the top of the tiny bit of saltmarsh nearby and just below the rocky outcrop; </w:t>
      </w:r>
    </w:p>
    <w:p w14:paraId="1C773C3A" w14:textId="2A9D347A" w:rsidR="00B1335F" w:rsidRDefault="00B1335F" w:rsidP="00B133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F2E484" wp14:editId="07D1F68D">
            <wp:extent cx="2800350" cy="41853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807" cy="41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BA00" w14:textId="592C6E55" w:rsidR="00B1335F" w:rsidRPr="00B1335F" w:rsidRDefault="00B1335F" w:rsidP="00B133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Courtesy of Alan Wake</w:t>
      </w:r>
    </w:p>
    <w:p w14:paraId="76601760" w14:textId="62F63E6B" w:rsidR="00E11003" w:rsidRDefault="00187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Samolus valerandi </w:t>
      </w:r>
      <w:r w:rsidRPr="00A8687A">
        <w:rPr>
          <w:rFonts w:ascii="Arial" w:hAnsi="Arial" w:cs="Arial"/>
          <w:b/>
          <w:bCs/>
          <w:sz w:val="24"/>
          <w:szCs w:val="24"/>
        </w:rPr>
        <w:t>brookweed</w:t>
      </w:r>
      <w:r>
        <w:rPr>
          <w:rFonts w:ascii="Arial" w:hAnsi="Arial" w:cs="Arial"/>
          <w:sz w:val="24"/>
          <w:szCs w:val="24"/>
        </w:rPr>
        <w:t xml:space="preserve"> of the white flowers on a leafy flower stalk, in damp freshwater-flushed area</w:t>
      </w:r>
      <w:r w:rsidR="00FA29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; </w:t>
      </w:r>
      <w:r w:rsidR="00D35E8D">
        <w:rPr>
          <w:rFonts w:ascii="Arial" w:hAnsi="Arial" w:cs="Arial"/>
          <w:sz w:val="24"/>
          <w:szCs w:val="24"/>
        </w:rPr>
        <w:t xml:space="preserve">nearby a solitary clump of </w:t>
      </w:r>
      <w:r w:rsidR="00D35E8D" w:rsidRPr="00D35E8D">
        <w:rPr>
          <w:rFonts w:ascii="Arial" w:hAnsi="Arial" w:cs="Arial"/>
          <w:i/>
          <w:iCs/>
          <w:sz w:val="24"/>
          <w:szCs w:val="24"/>
        </w:rPr>
        <w:t>Asplenium adiantum-nigrum</w:t>
      </w:r>
      <w:r w:rsidR="00D35E8D">
        <w:rPr>
          <w:rFonts w:ascii="Arial" w:hAnsi="Arial" w:cs="Arial"/>
          <w:sz w:val="24"/>
          <w:szCs w:val="24"/>
        </w:rPr>
        <w:t xml:space="preserve"> </w:t>
      </w:r>
      <w:r w:rsidR="00D35E8D">
        <w:rPr>
          <w:rFonts w:ascii="Arial" w:hAnsi="Arial" w:cs="Arial"/>
          <w:b/>
          <w:bCs/>
          <w:sz w:val="24"/>
          <w:szCs w:val="24"/>
        </w:rPr>
        <w:t xml:space="preserve">Black spleenwort </w:t>
      </w:r>
      <w:r w:rsidR="00D35E8D">
        <w:rPr>
          <w:rFonts w:ascii="Arial" w:hAnsi="Arial" w:cs="Arial"/>
          <w:sz w:val="24"/>
          <w:szCs w:val="24"/>
        </w:rPr>
        <w:t xml:space="preserve"> with the black-purple base to the frnd stalk; </w:t>
      </w:r>
      <w:r>
        <w:rPr>
          <w:rFonts w:ascii="Arial" w:hAnsi="Arial" w:cs="Arial"/>
          <w:i/>
          <w:iCs/>
          <w:sz w:val="24"/>
          <w:szCs w:val="24"/>
        </w:rPr>
        <w:t xml:space="preserve">Centaurium littorale </w:t>
      </w:r>
      <w:r w:rsidR="00FA2901" w:rsidRPr="00A8687A">
        <w:rPr>
          <w:rFonts w:ascii="Arial" w:hAnsi="Arial" w:cs="Arial"/>
          <w:b/>
          <w:bCs/>
          <w:sz w:val="24"/>
          <w:szCs w:val="24"/>
        </w:rPr>
        <w:t>s</w:t>
      </w:r>
      <w:r w:rsidRPr="00A8687A">
        <w:rPr>
          <w:rFonts w:ascii="Arial" w:hAnsi="Arial" w:cs="Arial"/>
          <w:b/>
          <w:bCs/>
          <w:sz w:val="24"/>
          <w:szCs w:val="24"/>
        </w:rPr>
        <w:t>easide centaury</w:t>
      </w:r>
      <w:r w:rsidR="00FA29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discovered by Zoe; </w:t>
      </w:r>
      <w:r>
        <w:rPr>
          <w:rFonts w:ascii="Arial" w:hAnsi="Arial" w:cs="Arial"/>
          <w:i/>
          <w:iCs/>
          <w:sz w:val="24"/>
          <w:szCs w:val="24"/>
        </w:rPr>
        <w:t xml:space="preserve">Eleocharis uniglumis </w:t>
      </w:r>
      <w:r w:rsidRPr="00A8687A">
        <w:rPr>
          <w:rFonts w:ascii="Arial" w:hAnsi="Arial" w:cs="Arial"/>
          <w:b/>
          <w:bCs/>
          <w:sz w:val="24"/>
          <w:szCs w:val="24"/>
        </w:rPr>
        <w:t>slender spike-rush</w:t>
      </w:r>
      <w:r>
        <w:rPr>
          <w:rFonts w:ascii="Arial" w:hAnsi="Arial" w:cs="Arial"/>
          <w:sz w:val="24"/>
          <w:szCs w:val="24"/>
        </w:rPr>
        <w:t xml:space="preserve">; and the prostrate, purplish-foliaged </w:t>
      </w:r>
      <w:r>
        <w:rPr>
          <w:rFonts w:ascii="Arial" w:hAnsi="Arial" w:cs="Arial"/>
          <w:i/>
          <w:iCs/>
          <w:sz w:val="24"/>
          <w:szCs w:val="24"/>
        </w:rPr>
        <w:t xml:space="preserve">Polygonum oxyspermum </w:t>
      </w:r>
      <w:r>
        <w:rPr>
          <w:rFonts w:ascii="Arial" w:hAnsi="Arial" w:cs="Arial"/>
          <w:sz w:val="24"/>
          <w:szCs w:val="24"/>
        </w:rPr>
        <w:t xml:space="preserve">subsp </w:t>
      </w:r>
      <w:r>
        <w:rPr>
          <w:rFonts w:ascii="Arial" w:hAnsi="Arial" w:cs="Arial"/>
          <w:i/>
          <w:iCs/>
          <w:sz w:val="24"/>
          <w:szCs w:val="24"/>
        </w:rPr>
        <w:t xml:space="preserve">raii </w:t>
      </w:r>
      <w:r w:rsidRPr="00A8687A">
        <w:rPr>
          <w:rFonts w:ascii="Arial" w:hAnsi="Arial" w:cs="Arial"/>
          <w:b/>
          <w:bCs/>
          <w:sz w:val="24"/>
          <w:szCs w:val="24"/>
        </w:rPr>
        <w:t>Ray’s knotgrass</w:t>
      </w:r>
      <w:r>
        <w:rPr>
          <w:rFonts w:ascii="Arial" w:hAnsi="Arial" w:cs="Arial"/>
          <w:sz w:val="24"/>
          <w:szCs w:val="24"/>
        </w:rPr>
        <w:t xml:space="preserve"> (a VC rarity) and probably several others</w:t>
      </w:r>
      <w:r w:rsidR="00FA2901">
        <w:rPr>
          <w:rFonts w:ascii="Arial" w:hAnsi="Arial" w:cs="Arial"/>
          <w:sz w:val="24"/>
          <w:szCs w:val="24"/>
        </w:rPr>
        <w:t xml:space="preserve">.  The large flooded/tidal saltpan close to the </w:t>
      </w:r>
      <w:r w:rsidR="003A3DBC">
        <w:rPr>
          <w:rFonts w:ascii="Arial" w:hAnsi="Arial" w:cs="Arial"/>
          <w:sz w:val="24"/>
          <w:szCs w:val="24"/>
        </w:rPr>
        <w:t>east</w:t>
      </w:r>
      <w:r w:rsidR="00FA2901">
        <w:rPr>
          <w:rFonts w:ascii="Arial" w:hAnsi="Arial" w:cs="Arial"/>
          <w:sz w:val="24"/>
          <w:szCs w:val="24"/>
        </w:rPr>
        <w:t xml:space="preserve">ern end of the bay held masses of </w:t>
      </w:r>
      <w:r w:rsidR="00FA2901">
        <w:rPr>
          <w:rFonts w:ascii="Arial" w:hAnsi="Arial" w:cs="Arial"/>
          <w:i/>
          <w:iCs/>
          <w:sz w:val="24"/>
          <w:szCs w:val="24"/>
        </w:rPr>
        <w:t xml:space="preserve">Bolboschoenus maritimum </w:t>
      </w:r>
      <w:r w:rsidR="00FA2901" w:rsidRPr="00A8687A">
        <w:rPr>
          <w:rFonts w:ascii="Arial" w:hAnsi="Arial" w:cs="Arial"/>
          <w:b/>
          <w:bCs/>
          <w:sz w:val="24"/>
          <w:szCs w:val="24"/>
        </w:rPr>
        <w:t>sea club-rush</w:t>
      </w:r>
      <w:r w:rsidR="00FA2901">
        <w:rPr>
          <w:rFonts w:ascii="Arial" w:hAnsi="Arial" w:cs="Arial"/>
          <w:sz w:val="24"/>
          <w:szCs w:val="24"/>
        </w:rPr>
        <w:t xml:space="preserve"> with </w:t>
      </w:r>
      <w:r w:rsidR="00FA2901">
        <w:rPr>
          <w:rFonts w:ascii="Arial" w:hAnsi="Arial" w:cs="Arial"/>
          <w:i/>
          <w:iCs/>
          <w:sz w:val="24"/>
          <w:szCs w:val="24"/>
        </w:rPr>
        <w:t xml:space="preserve">Phragmites australis </w:t>
      </w:r>
      <w:r w:rsidR="00FA2901" w:rsidRPr="00A8687A">
        <w:rPr>
          <w:rFonts w:ascii="Arial" w:hAnsi="Arial" w:cs="Arial"/>
          <w:b/>
          <w:bCs/>
          <w:sz w:val="24"/>
          <w:szCs w:val="24"/>
        </w:rPr>
        <w:t>common reed</w:t>
      </w:r>
      <w:r w:rsidR="00FA2901">
        <w:rPr>
          <w:rFonts w:ascii="Arial" w:hAnsi="Arial" w:cs="Arial"/>
          <w:sz w:val="24"/>
          <w:szCs w:val="24"/>
        </w:rPr>
        <w:t xml:space="preserve"> along the edge of the adjoining creek.  Beyond that, an are</w:t>
      </w:r>
      <w:r w:rsidR="00A8687A">
        <w:rPr>
          <w:rFonts w:ascii="Arial" w:hAnsi="Arial" w:cs="Arial"/>
          <w:sz w:val="24"/>
          <w:szCs w:val="24"/>
        </w:rPr>
        <w:t>a</w:t>
      </w:r>
      <w:r w:rsidR="00FA2901">
        <w:rPr>
          <w:rFonts w:ascii="Arial" w:hAnsi="Arial" w:cs="Arial"/>
          <w:sz w:val="24"/>
          <w:szCs w:val="24"/>
        </w:rPr>
        <w:t xml:space="preserve"> which we didn’t fully explore, were rushes which puzzled me till I got home and examined two flowering/fruiting shoots – closely repeated transverse septa along the leaves, a </w:t>
      </w:r>
      <w:r w:rsidR="00FA2901" w:rsidRPr="00FA2901">
        <w:rPr>
          <w:rFonts w:ascii="Arial" w:hAnsi="Arial" w:cs="Arial"/>
          <w:i/>
          <w:iCs/>
          <w:sz w:val="24"/>
          <w:szCs w:val="24"/>
        </w:rPr>
        <w:t>Juncus articulat</w:t>
      </w:r>
      <w:r w:rsidR="00FA2901">
        <w:rPr>
          <w:rFonts w:ascii="Arial" w:hAnsi="Arial" w:cs="Arial"/>
          <w:i/>
          <w:iCs/>
          <w:sz w:val="24"/>
          <w:szCs w:val="24"/>
        </w:rPr>
        <w:t>u</w:t>
      </w:r>
      <w:r w:rsidR="00FA2901" w:rsidRPr="00FA2901">
        <w:rPr>
          <w:rFonts w:ascii="Arial" w:hAnsi="Arial" w:cs="Arial"/>
          <w:i/>
          <w:iCs/>
          <w:sz w:val="24"/>
          <w:szCs w:val="24"/>
        </w:rPr>
        <w:t>s</w:t>
      </w:r>
      <w:r w:rsidR="00FA2901">
        <w:rPr>
          <w:rFonts w:ascii="Arial" w:hAnsi="Arial" w:cs="Arial"/>
          <w:sz w:val="24"/>
          <w:szCs w:val="24"/>
        </w:rPr>
        <w:t xml:space="preserve"> characteristic, but </w:t>
      </w:r>
      <w:r w:rsidR="00FA2901">
        <w:rPr>
          <w:rFonts w:ascii="Arial" w:hAnsi="Arial" w:cs="Arial"/>
          <w:sz w:val="24"/>
          <w:szCs w:val="24"/>
        </w:rPr>
        <w:lastRenderedPageBreak/>
        <w:t xml:space="preserve">spreading fruiting heads similar to </w:t>
      </w:r>
      <w:r w:rsidR="00FA2901">
        <w:rPr>
          <w:rFonts w:ascii="Arial" w:hAnsi="Arial" w:cs="Arial"/>
          <w:i/>
          <w:iCs/>
          <w:sz w:val="24"/>
          <w:szCs w:val="24"/>
        </w:rPr>
        <w:t>J. acutiflorus</w:t>
      </w:r>
      <w:r w:rsidR="00036E96">
        <w:rPr>
          <w:rFonts w:ascii="Arial" w:hAnsi="Arial" w:cs="Arial"/>
          <w:sz w:val="24"/>
          <w:szCs w:val="24"/>
        </w:rPr>
        <w:t>, but with</w:t>
      </w:r>
      <w:r w:rsidR="00D35E8D">
        <w:rPr>
          <w:rFonts w:ascii="Arial" w:hAnsi="Arial" w:cs="Arial"/>
          <w:sz w:val="24"/>
          <w:szCs w:val="24"/>
        </w:rPr>
        <w:t xml:space="preserve"> differing perianths and capsules</w:t>
      </w:r>
      <w:r w:rsidR="00FA2901">
        <w:rPr>
          <w:rFonts w:ascii="Arial" w:hAnsi="Arial" w:cs="Arial"/>
          <w:sz w:val="24"/>
          <w:szCs w:val="24"/>
        </w:rPr>
        <w:t xml:space="preserve"> - which proved to be the hybrid between the two species </w:t>
      </w:r>
      <w:r w:rsidR="00FA2901">
        <w:rPr>
          <w:rFonts w:ascii="Arial" w:hAnsi="Arial" w:cs="Arial"/>
          <w:i/>
          <w:iCs/>
          <w:sz w:val="24"/>
          <w:szCs w:val="24"/>
        </w:rPr>
        <w:t>J. x surrejanus</w:t>
      </w:r>
      <w:r w:rsidR="00036E96">
        <w:rPr>
          <w:rFonts w:ascii="Arial" w:hAnsi="Arial" w:cs="Arial"/>
          <w:sz w:val="24"/>
          <w:szCs w:val="24"/>
        </w:rPr>
        <w:t xml:space="preserve">.   </w:t>
      </w:r>
      <w:r w:rsidR="00036E96" w:rsidRPr="00036E96">
        <w:rPr>
          <w:rFonts w:ascii="Arial" w:hAnsi="Arial" w:cs="Arial"/>
          <w:i/>
          <w:iCs/>
          <w:sz w:val="24"/>
          <w:szCs w:val="24"/>
        </w:rPr>
        <w:t>S</w:t>
      </w:r>
      <w:r w:rsidR="00036E96">
        <w:rPr>
          <w:rFonts w:ascii="Arial" w:hAnsi="Arial" w:cs="Arial"/>
          <w:i/>
          <w:iCs/>
          <w:sz w:val="24"/>
          <w:szCs w:val="24"/>
        </w:rPr>
        <w:t>uaeda maritima</w:t>
      </w:r>
      <w:r w:rsidR="00036E96" w:rsidRPr="00036E96">
        <w:rPr>
          <w:rFonts w:ascii="Arial" w:hAnsi="Arial" w:cs="Arial"/>
          <w:i/>
          <w:iCs/>
          <w:sz w:val="24"/>
          <w:szCs w:val="24"/>
        </w:rPr>
        <w:t xml:space="preserve"> </w:t>
      </w:r>
      <w:r w:rsidR="00036E96" w:rsidRPr="00A8687A">
        <w:rPr>
          <w:rFonts w:ascii="Arial" w:hAnsi="Arial" w:cs="Arial"/>
          <w:b/>
          <w:bCs/>
          <w:sz w:val="24"/>
          <w:szCs w:val="24"/>
        </w:rPr>
        <w:t>seablite</w:t>
      </w:r>
      <w:r w:rsidR="00036E96" w:rsidRPr="00036E96">
        <w:rPr>
          <w:rFonts w:ascii="Arial" w:hAnsi="Arial" w:cs="Arial"/>
          <w:sz w:val="24"/>
          <w:szCs w:val="24"/>
        </w:rPr>
        <w:t xml:space="preserve">, </w:t>
      </w:r>
      <w:r w:rsidR="00036E96" w:rsidRPr="00036E96">
        <w:rPr>
          <w:rFonts w:ascii="Arial" w:hAnsi="Arial" w:cs="Arial"/>
          <w:i/>
          <w:iCs/>
          <w:sz w:val="24"/>
          <w:szCs w:val="24"/>
        </w:rPr>
        <w:t>Salicornia</w:t>
      </w:r>
      <w:r w:rsidR="00036E96">
        <w:rPr>
          <w:rFonts w:ascii="Arial" w:hAnsi="Arial" w:cs="Arial"/>
          <w:sz w:val="24"/>
          <w:szCs w:val="24"/>
        </w:rPr>
        <w:t xml:space="preserve"> sp. </w:t>
      </w:r>
      <w:r w:rsidR="00036E96" w:rsidRPr="00A8687A">
        <w:rPr>
          <w:rFonts w:ascii="Arial" w:hAnsi="Arial" w:cs="Arial"/>
          <w:b/>
          <w:bCs/>
          <w:sz w:val="24"/>
          <w:szCs w:val="24"/>
        </w:rPr>
        <w:t>glasswort</w:t>
      </w:r>
      <w:r w:rsidR="00036E96">
        <w:rPr>
          <w:rFonts w:ascii="Arial" w:hAnsi="Arial" w:cs="Arial"/>
          <w:sz w:val="24"/>
          <w:szCs w:val="24"/>
        </w:rPr>
        <w:t xml:space="preserve">, </w:t>
      </w:r>
      <w:r w:rsidR="00036E96">
        <w:rPr>
          <w:rFonts w:ascii="Arial" w:hAnsi="Arial" w:cs="Arial"/>
          <w:i/>
          <w:iCs/>
          <w:sz w:val="24"/>
          <w:szCs w:val="24"/>
        </w:rPr>
        <w:t xml:space="preserve">Puccinellia maritima </w:t>
      </w:r>
      <w:r w:rsidR="00036E96" w:rsidRPr="00A8687A">
        <w:rPr>
          <w:rFonts w:ascii="Arial" w:hAnsi="Arial" w:cs="Arial"/>
          <w:b/>
          <w:bCs/>
          <w:sz w:val="24"/>
          <w:szCs w:val="24"/>
        </w:rPr>
        <w:t>common saltmarsh grass</w:t>
      </w:r>
      <w:r w:rsidR="00394A2B">
        <w:rPr>
          <w:rFonts w:ascii="Arial" w:hAnsi="Arial" w:cs="Arial"/>
          <w:sz w:val="24"/>
          <w:szCs w:val="24"/>
        </w:rPr>
        <w:t>,</w:t>
      </w:r>
      <w:r w:rsidR="00036E96">
        <w:rPr>
          <w:rFonts w:ascii="Arial" w:hAnsi="Arial" w:cs="Arial"/>
          <w:sz w:val="24"/>
          <w:szCs w:val="24"/>
        </w:rPr>
        <w:t xml:space="preserve"> </w:t>
      </w:r>
      <w:r w:rsidR="00A8687A">
        <w:rPr>
          <w:rFonts w:ascii="Arial" w:hAnsi="Arial" w:cs="Arial"/>
          <w:sz w:val="24"/>
          <w:szCs w:val="24"/>
        </w:rPr>
        <w:t xml:space="preserve">a single plant of </w:t>
      </w:r>
      <w:r w:rsidR="00036E96">
        <w:rPr>
          <w:rFonts w:ascii="Arial" w:hAnsi="Arial" w:cs="Arial"/>
          <w:i/>
          <w:iCs/>
          <w:sz w:val="24"/>
          <w:szCs w:val="24"/>
        </w:rPr>
        <w:t xml:space="preserve">Cakile maritima </w:t>
      </w:r>
      <w:r w:rsidR="00036E96" w:rsidRPr="00A8687A">
        <w:rPr>
          <w:rFonts w:ascii="Arial" w:hAnsi="Arial" w:cs="Arial"/>
          <w:b/>
          <w:bCs/>
          <w:sz w:val="24"/>
          <w:szCs w:val="24"/>
        </w:rPr>
        <w:t>sea rocket</w:t>
      </w:r>
      <w:r w:rsidR="00394A2B">
        <w:rPr>
          <w:rFonts w:ascii="Arial" w:hAnsi="Arial" w:cs="Arial"/>
          <w:b/>
          <w:bCs/>
          <w:sz w:val="24"/>
          <w:szCs w:val="24"/>
        </w:rPr>
        <w:t xml:space="preserve">, </w:t>
      </w:r>
      <w:r w:rsidR="00394A2B" w:rsidRPr="00394A2B">
        <w:rPr>
          <w:rFonts w:ascii="Arial" w:hAnsi="Arial" w:cs="Arial"/>
          <w:sz w:val="24"/>
          <w:szCs w:val="24"/>
        </w:rPr>
        <w:t xml:space="preserve">scattered </w:t>
      </w:r>
      <w:r w:rsidR="00394A2B" w:rsidRPr="00394A2B">
        <w:rPr>
          <w:rFonts w:ascii="Arial" w:hAnsi="Arial" w:cs="Arial"/>
          <w:i/>
          <w:iCs/>
          <w:sz w:val="24"/>
          <w:szCs w:val="24"/>
        </w:rPr>
        <w:t>Limonium vulgare</w:t>
      </w:r>
      <w:r w:rsidR="00394A2B">
        <w:rPr>
          <w:rFonts w:ascii="Arial" w:hAnsi="Arial" w:cs="Arial"/>
          <w:sz w:val="24"/>
          <w:szCs w:val="24"/>
        </w:rPr>
        <w:t xml:space="preserve"> </w:t>
      </w:r>
      <w:r w:rsidR="00394A2B">
        <w:rPr>
          <w:rFonts w:ascii="Arial" w:hAnsi="Arial" w:cs="Arial"/>
          <w:b/>
          <w:bCs/>
          <w:sz w:val="24"/>
          <w:szCs w:val="24"/>
        </w:rPr>
        <w:t>common sea-lavender</w:t>
      </w:r>
      <w:r w:rsidR="00036E96">
        <w:rPr>
          <w:rFonts w:ascii="Arial" w:hAnsi="Arial" w:cs="Arial"/>
          <w:sz w:val="24"/>
          <w:szCs w:val="24"/>
        </w:rPr>
        <w:t xml:space="preserve"> and </w:t>
      </w:r>
      <w:r w:rsidR="00E11003">
        <w:rPr>
          <w:rFonts w:ascii="Arial" w:hAnsi="Arial" w:cs="Arial"/>
          <w:sz w:val="24"/>
          <w:szCs w:val="24"/>
        </w:rPr>
        <w:t xml:space="preserve">a host of other </w:t>
      </w:r>
      <w:r w:rsidR="0077604E">
        <w:rPr>
          <w:rFonts w:ascii="Arial" w:hAnsi="Arial" w:cs="Arial"/>
          <w:sz w:val="24"/>
          <w:szCs w:val="24"/>
        </w:rPr>
        <w:t xml:space="preserve">more </w:t>
      </w:r>
      <w:r w:rsidR="00E11003">
        <w:rPr>
          <w:rFonts w:ascii="Arial" w:hAnsi="Arial" w:cs="Arial"/>
          <w:sz w:val="24"/>
          <w:szCs w:val="24"/>
        </w:rPr>
        <w:t>common seas</w:t>
      </w:r>
      <w:r w:rsidR="0077604E">
        <w:rPr>
          <w:rFonts w:ascii="Arial" w:hAnsi="Arial" w:cs="Arial"/>
          <w:sz w:val="24"/>
          <w:szCs w:val="24"/>
        </w:rPr>
        <w:t>hor</w:t>
      </w:r>
      <w:r w:rsidR="00E11003">
        <w:rPr>
          <w:rFonts w:ascii="Arial" w:hAnsi="Arial" w:cs="Arial"/>
          <w:sz w:val="24"/>
          <w:szCs w:val="24"/>
        </w:rPr>
        <w:t>e plants turned up</w:t>
      </w:r>
      <w:r w:rsidR="00A8687A" w:rsidRPr="00A8687A">
        <w:rPr>
          <w:rFonts w:ascii="Arial" w:hAnsi="Arial" w:cs="Arial"/>
          <w:sz w:val="24"/>
          <w:szCs w:val="24"/>
        </w:rPr>
        <w:t xml:space="preserve"> </w:t>
      </w:r>
      <w:r w:rsidR="00A8687A">
        <w:rPr>
          <w:rFonts w:ascii="Arial" w:hAnsi="Arial" w:cs="Arial"/>
          <w:sz w:val="24"/>
          <w:szCs w:val="24"/>
        </w:rPr>
        <w:t>around there</w:t>
      </w:r>
      <w:r w:rsidR="00E11003">
        <w:rPr>
          <w:rFonts w:ascii="Arial" w:hAnsi="Arial" w:cs="Arial"/>
          <w:sz w:val="24"/>
          <w:szCs w:val="24"/>
        </w:rPr>
        <w:t>.</w:t>
      </w:r>
      <w:r w:rsidR="00A8687A">
        <w:rPr>
          <w:rFonts w:ascii="Arial" w:hAnsi="Arial" w:cs="Arial"/>
          <w:sz w:val="24"/>
          <w:szCs w:val="24"/>
        </w:rPr>
        <w:t xml:space="preserve"> </w:t>
      </w:r>
    </w:p>
    <w:p w14:paraId="1786B4D4" w14:textId="031AB846" w:rsidR="00394A2B" w:rsidRPr="00394A2B" w:rsidRDefault="00394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our walk back from the beach,</w:t>
      </w:r>
      <w:r w:rsidR="00D35E8D">
        <w:rPr>
          <w:rFonts w:ascii="Arial" w:hAnsi="Arial" w:cs="Arial"/>
          <w:sz w:val="24"/>
          <w:szCs w:val="24"/>
        </w:rPr>
        <w:t xml:space="preserve"> </w:t>
      </w:r>
      <w:r w:rsidR="00036E96">
        <w:rPr>
          <w:rFonts w:ascii="Arial" w:hAnsi="Arial" w:cs="Arial"/>
          <w:i/>
          <w:iCs/>
          <w:sz w:val="24"/>
          <w:szCs w:val="24"/>
        </w:rPr>
        <w:t xml:space="preserve">Hypericum elodes </w:t>
      </w:r>
      <w:r w:rsidR="006B63BE">
        <w:rPr>
          <w:rFonts w:ascii="Arial" w:hAnsi="Arial" w:cs="Arial"/>
          <w:b/>
          <w:bCs/>
          <w:sz w:val="24"/>
          <w:szCs w:val="24"/>
        </w:rPr>
        <w:t>marsh</w:t>
      </w:r>
      <w:r w:rsidRPr="00D35E8D">
        <w:rPr>
          <w:rFonts w:ascii="Arial" w:hAnsi="Arial" w:cs="Arial"/>
          <w:b/>
          <w:bCs/>
          <w:sz w:val="24"/>
          <w:szCs w:val="24"/>
        </w:rPr>
        <w:t xml:space="preserve"> St John’s wort</w:t>
      </w:r>
      <w:r>
        <w:rPr>
          <w:rFonts w:ascii="Arial" w:hAnsi="Arial" w:cs="Arial"/>
          <w:sz w:val="24"/>
          <w:szCs w:val="24"/>
        </w:rPr>
        <w:t xml:space="preserve"> was present in a ditch in the woodland</w:t>
      </w:r>
      <w:r w:rsidR="006C6A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6AF7">
        <w:rPr>
          <w:rFonts w:ascii="Arial" w:hAnsi="Arial" w:cs="Arial"/>
          <w:sz w:val="24"/>
          <w:szCs w:val="24"/>
        </w:rPr>
        <w:t>There w</w:t>
      </w:r>
      <w:r>
        <w:rPr>
          <w:rFonts w:ascii="Arial" w:hAnsi="Arial" w:cs="Arial"/>
          <w:sz w:val="24"/>
          <w:szCs w:val="24"/>
        </w:rPr>
        <w:t xml:space="preserve">e also found clumps of </w:t>
      </w:r>
      <w:r>
        <w:rPr>
          <w:rFonts w:ascii="Arial" w:hAnsi="Arial" w:cs="Arial"/>
          <w:i/>
          <w:iCs/>
          <w:sz w:val="24"/>
          <w:szCs w:val="24"/>
        </w:rPr>
        <w:t xml:space="preserve">Carex remota </w:t>
      </w:r>
      <w:r>
        <w:rPr>
          <w:rFonts w:ascii="Arial" w:hAnsi="Arial" w:cs="Arial"/>
          <w:b/>
          <w:bCs/>
          <w:sz w:val="24"/>
          <w:szCs w:val="24"/>
        </w:rPr>
        <w:t xml:space="preserve">remote sedge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i/>
          <w:iCs/>
          <w:sz w:val="24"/>
          <w:szCs w:val="24"/>
        </w:rPr>
        <w:t xml:space="preserve">Isolepis setacea </w:t>
      </w:r>
      <w:r>
        <w:rPr>
          <w:rFonts w:ascii="Arial" w:hAnsi="Arial" w:cs="Arial"/>
          <w:b/>
          <w:bCs/>
          <w:sz w:val="24"/>
          <w:szCs w:val="24"/>
        </w:rPr>
        <w:t>bristle</w:t>
      </w:r>
      <w:r w:rsidR="006B63BE">
        <w:rPr>
          <w:rFonts w:ascii="Arial" w:hAnsi="Arial" w:cs="Arial"/>
          <w:b/>
          <w:bCs/>
          <w:sz w:val="24"/>
          <w:szCs w:val="24"/>
        </w:rPr>
        <w:t>club-</w:t>
      </w:r>
      <w:r>
        <w:rPr>
          <w:rFonts w:ascii="Arial" w:hAnsi="Arial" w:cs="Arial"/>
          <w:b/>
          <w:bCs/>
          <w:sz w:val="24"/>
          <w:szCs w:val="24"/>
        </w:rPr>
        <w:t>rush</w:t>
      </w:r>
      <w:r w:rsidR="00D35E8D">
        <w:rPr>
          <w:rFonts w:ascii="Arial" w:hAnsi="Arial" w:cs="Arial"/>
          <w:sz w:val="24"/>
          <w:szCs w:val="24"/>
        </w:rPr>
        <w:t xml:space="preserve"> </w:t>
      </w:r>
      <w:r w:rsidR="006C6AF7" w:rsidRPr="00394A2B">
        <w:rPr>
          <w:rFonts w:ascii="Arial" w:hAnsi="Arial" w:cs="Arial"/>
          <w:sz w:val="24"/>
          <w:szCs w:val="24"/>
        </w:rPr>
        <w:t>with</w:t>
      </w:r>
      <w:r w:rsidR="006C6AF7">
        <w:rPr>
          <w:rFonts w:ascii="Arial" w:hAnsi="Arial" w:cs="Arial"/>
          <w:b/>
          <w:bCs/>
          <w:sz w:val="24"/>
          <w:szCs w:val="24"/>
        </w:rPr>
        <w:t xml:space="preserve"> </w:t>
      </w:r>
      <w:r w:rsidR="006C6AF7" w:rsidRPr="00394A2B">
        <w:rPr>
          <w:rFonts w:ascii="Arial" w:hAnsi="Arial" w:cs="Arial"/>
          <w:sz w:val="24"/>
          <w:szCs w:val="24"/>
        </w:rPr>
        <w:t>tiny</w:t>
      </w:r>
      <w:r w:rsidR="006C6AF7">
        <w:rPr>
          <w:rFonts w:ascii="Arial" w:hAnsi="Arial" w:cs="Arial"/>
          <w:sz w:val="24"/>
          <w:szCs w:val="24"/>
        </w:rPr>
        <w:t xml:space="preserve"> stems and heads of just 2 or 3 fruits overtopped by a short, angled bristle</w:t>
      </w:r>
      <w:r>
        <w:rPr>
          <w:rFonts w:ascii="Arial" w:hAnsi="Arial" w:cs="Arial"/>
          <w:sz w:val="24"/>
          <w:szCs w:val="24"/>
        </w:rPr>
        <w:t xml:space="preserve">.  Both species were yellow-green </w:t>
      </w:r>
      <w:r w:rsidR="00BD7CA0">
        <w:rPr>
          <w:rFonts w:ascii="Arial" w:hAnsi="Arial" w:cs="Arial"/>
          <w:sz w:val="24"/>
          <w:szCs w:val="24"/>
        </w:rPr>
        <w:t>tuft</w:t>
      </w:r>
      <w:r>
        <w:rPr>
          <w:rFonts w:ascii="Arial" w:hAnsi="Arial" w:cs="Arial"/>
          <w:sz w:val="24"/>
          <w:szCs w:val="24"/>
        </w:rPr>
        <w:t>s of fine</w:t>
      </w:r>
      <w:r w:rsidR="00BD7CA0">
        <w:rPr>
          <w:rFonts w:ascii="Arial" w:hAnsi="Arial" w:cs="Arial"/>
          <w:sz w:val="24"/>
          <w:szCs w:val="24"/>
        </w:rPr>
        <w:t xml:space="preserve"> delicate</w:t>
      </w:r>
      <w:r>
        <w:rPr>
          <w:rFonts w:ascii="Arial" w:hAnsi="Arial" w:cs="Arial"/>
          <w:sz w:val="24"/>
          <w:szCs w:val="24"/>
        </w:rPr>
        <w:t xml:space="preserve"> leaves</w:t>
      </w:r>
      <w:r w:rsidR="00BD7CA0">
        <w:rPr>
          <w:rFonts w:ascii="Arial" w:hAnsi="Arial" w:cs="Arial"/>
          <w:sz w:val="24"/>
          <w:szCs w:val="24"/>
        </w:rPr>
        <w:t>.</w:t>
      </w:r>
    </w:p>
    <w:p w14:paraId="0EFE528F" w14:textId="77777777" w:rsidR="006C6AF7" w:rsidRDefault="00A86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6C6A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10 sedges and 7 rushes compared to the other monad</w:t>
      </w:r>
      <w:r w:rsidR="006C6AF7">
        <w:rPr>
          <w:rFonts w:ascii="Arial" w:hAnsi="Arial" w:cs="Arial"/>
          <w:sz w:val="24"/>
          <w:szCs w:val="24"/>
        </w:rPr>
        <w:t>, and at least145 species in total - and we didn’t cover more than 1/3</w:t>
      </w:r>
      <w:r w:rsidR="006C6AF7" w:rsidRPr="004F61E0">
        <w:rPr>
          <w:rFonts w:ascii="Arial" w:hAnsi="Arial" w:cs="Arial"/>
          <w:sz w:val="24"/>
          <w:szCs w:val="24"/>
          <w:vertAlign w:val="superscript"/>
        </w:rPr>
        <w:t>rd</w:t>
      </w:r>
      <w:r w:rsidR="006C6AF7">
        <w:rPr>
          <w:rFonts w:ascii="Arial" w:hAnsi="Arial" w:cs="Arial"/>
          <w:sz w:val="24"/>
          <w:szCs w:val="24"/>
        </w:rPr>
        <w:t xml:space="preserve"> of that monad.</w:t>
      </w:r>
    </w:p>
    <w:p w14:paraId="75B5F819" w14:textId="5BEF2E27" w:rsidR="004F61E0" w:rsidRPr="00036E96" w:rsidRDefault="006C6AF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you enjoyed it as much as I did and weren’t too tired after what seemed the long walk back to the cars.  Thanks to everyone for spotting things I missed and in particular to Val for valiant efforts to keep records for us.</w:t>
      </w:r>
    </w:p>
    <w:p w14:paraId="36F7EEDB" w14:textId="4F277AD5" w:rsidR="004F61E0" w:rsidRDefault="00C67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David sent a superb photo of a shield bug</w:t>
      </w:r>
      <w:r w:rsidR="00414F63">
        <w:rPr>
          <w:rFonts w:ascii="Arial" w:hAnsi="Arial" w:cs="Arial"/>
          <w:sz w:val="24"/>
          <w:szCs w:val="24"/>
        </w:rPr>
        <w:t xml:space="preserve"> at or near White Port, a bit we didn’t all get to</w:t>
      </w:r>
      <w:r w:rsidR="00BF6907">
        <w:rPr>
          <w:rFonts w:ascii="Arial" w:hAnsi="Arial" w:cs="Arial"/>
          <w:sz w:val="24"/>
          <w:szCs w:val="24"/>
        </w:rPr>
        <w:t>:-</w:t>
      </w:r>
    </w:p>
    <w:p w14:paraId="771DB773" w14:textId="4F87BA5C" w:rsidR="00BF6907" w:rsidRPr="001715A1" w:rsidRDefault="00695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r w:rsidR="00BF6907">
        <w:rPr>
          <w:rFonts w:ascii="Arial" w:hAnsi="Arial" w:cs="Arial"/>
          <w:color w:val="222222"/>
          <w:shd w:val="clear" w:color="auto" w:fill="FFFFFF"/>
        </w:rPr>
        <w:t>Val found a shieldbug and may be interested to know that I think it was </w:t>
      </w:r>
      <w:r w:rsidR="00BF6907">
        <w:rPr>
          <w:rFonts w:ascii="Arial" w:hAnsi="Arial" w:cs="Arial"/>
          <w:i/>
          <w:iCs/>
          <w:color w:val="222222"/>
          <w:shd w:val="clear" w:color="auto" w:fill="FFFFFF"/>
        </w:rPr>
        <w:t>Pentatoma rufipes </w:t>
      </w:r>
      <w:r w:rsidR="00BF6907">
        <w:rPr>
          <w:rFonts w:ascii="Arial" w:hAnsi="Arial" w:cs="Arial"/>
          <w:color w:val="222222"/>
          <w:shd w:val="clear" w:color="auto" w:fill="FFFFFF"/>
        </w:rPr>
        <w:t>which appears to favour oak and alder.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14:paraId="16C797A7" w14:textId="6C099BDE" w:rsidR="00923700" w:rsidRPr="00923700" w:rsidRDefault="00E938C7" w:rsidP="00E938C7">
      <w:pPr>
        <w:pStyle w:val="NoSpacing"/>
        <w:jc w:val="center"/>
      </w:pPr>
      <w:r>
        <w:rPr>
          <w:noProof/>
        </w:rPr>
        <w:drawing>
          <wp:inline distT="0" distB="0" distL="0" distR="0" wp14:anchorId="47AD9413" wp14:editId="5FC7196E">
            <wp:extent cx="2705100" cy="4329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41" cy="43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700" w:rsidRPr="0092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00"/>
    <w:rsid w:val="00036E96"/>
    <w:rsid w:val="001715A1"/>
    <w:rsid w:val="00186BF1"/>
    <w:rsid w:val="00187CF9"/>
    <w:rsid w:val="00394A2B"/>
    <w:rsid w:val="003A3DBC"/>
    <w:rsid w:val="003D1EEF"/>
    <w:rsid w:val="00414F63"/>
    <w:rsid w:val="004F61E0"/>
    <w:rsid w:val="0069588B"/>
    <w:rsid w:val="006B63BE"/>
    <w:rsid w:val="006C6AF7"/>
    <w:rsid w:val="0077604E"/>
    <w:rsid w:val="008A6110"/>
    <w:rsid w:val="00923700"/>
    <w:rsid w:val="00A8687A"/>
    <w:rsid w:val="00B1335F"/>
    <w:rsid w:val="00B9494A"/>
    <w:rsid w:val="00BA6B3D"/>
    <w:rsid w:val="00BD7CA0"/>
    <w:rsid w:val="00BF6907"/>
    <w:rsid w:val="00C672BB"/>
    <w:rsid w:val="00D35E8D"/>
    <w:rsid w:val="00DB1045"/>
    <w:rsid w:val="00E11003"/>
    <w:rsid w:val="00E938C7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AB00"/>
  <w15:chartTrackingRefBased/>
  <w15:docId w15:val="{0C0F8180-3796-43C7-9A26-7004BCF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Hawker</dc:creator>
  <cp:keywords/>
  <dc:description/>
  <cp:lastModifiedBy>Hilary Hawker</cp:lastModifiedBy>
  <cp:revision>18</cp:revision>
  <dcterms:created xsi:type="dcterms:W3CDTF">2021-08-15T07:55:00Z</dcterms:created>
  <dcterms:modified xsi:type="dcterms:W3CDTF">2022-02-12T14:13:00Z</dcterms:modified>
</cp:coreProperties>
</file>