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0" w:rsidRPr="00F11FBD" w:rsidRDefault="0015301F">
      <w:pPr>
        <w:rPr>
          <w:b/>
          <w:sz w:val="24"/>
          <w:szCs w:val="24"/>
        </w:rPr>
      </w:pPr>
      <w:r w:rsidRPr="00F11FBD">
        <w:rPr>
          <w:b/>
          <w:sz w:val="24"/>
          <w:szCs w:val="24"/>
        </w:rPr>
        <w:t>Isle of Bute Flora: Addenda and Corrigenda</w:t>
      </w:r>
      <w:r w:rsidR="0024773D">
        <w:rPr>
          <w:b/>
          <w:sz w:val="24"/>
          <w:szCs w:val="24"/>
        </w:rPr>
        <w:t xml:space="preserve"> (</w:t>
      </w:r>
      <w:r w:rsidR="00B97AC3">
        <w:rPr>
          <w:b/>
          <w:sz w:val="24"/>
          <w:szCs w:val="24"/>
        </w:rPr>
        <w:t>Feb</w:t>
      </w:r>
      <w:r w:rsidR="0024773D">
        <w:rPr>
          <w:b/>
          <w:sz w:val="24"/>
          <w:szCs w:val="24"/>
        </w:rPr>
        <w:t xml:space="preserve"> 20</w:t>
      </w:r>
      <w:r w:rsidR="00B97AC3">
        <w:rPr>
          <w:b/>
          <w:sz w:val="24"/>
          <w:szCs w:val="24"/>
        </w:rPr>
        <w:t>20</w:t>
      </w:r>
      <w:r w:rsidR="0024773D">
        <w:rPr>
          <w:b/>
          <w:sz w:val="24"/>
          <w:szCs w:val="24"/>
        </w:rPr>
        <w:t>)</w:t>
      </w:r>
    </w:p>
    <w:p w:rsidR="0015301F" w:rsidRPr="00F11FBD" w:rsidRDefault="0015301F" w:rsidP="00F11FBD">
      <w:pPr>
        <w:spacing w:after="120"/>
        <w:rPr>
          <w:b/>
        </w:rPr>
      </w:pPr>
      <w:r w:rsidRPr="00F11FBD">
        <w:rPr>
          <w:b/>
        </w:rPr>
        <w:t>Addenda</w:t>
      </w:r>
    </w:p>
    <w:p w:rsidR="0015301F" w:rsidRDefault="0015301F" w:rsidP="00F11FBD">
      <w:pPr>
        <w:spacing w:after="120" w:line="240" w:lineRule="auto"/>
      </w:pPr>
      <w:r>
        <w:t xml:space="preserve">The following </w:t>
      </w:r>
      <w:r w:rsidR="00F11FBD">
        <w:t>new or notable records have been made</w:t>
      </w:r>
      <w:r>
        <w:t xml:space="preserve"> since publication:</w:t>
      </w:r>
    </w:p>
    <w:p w:rsidR="002A22EA" w:rsidRDefault="002A22EA" w:rsidP="00F11FBD">
      <w:pPr>
        <w:spacing w:after="120" w:line="240" w:lineRule="auto"/>
      </w:pPr>
      <w:proofErr w:type="spellStart"/>
      <w:r w:rsidRPr="002A22EA">
        <w:rPr>
          <w:i/>
        </w:rPr>
        <w:t>Elytrigia</w:t>
      </w:r>
      <w:proofErr w:type="spellEnd"/>
      <w:r w:rsidRPr="002A22EA">
        <w:rPr>
          <w:i/>
        </w:rPr>
        <w:t xml:space="preserve"> x </w:t>
      </w:r>
      <w:proofErr w:type="spellStart"/>
      <w:r w:rsidRPr="002A22EA">
        <w:rPr>
          <w:i/>
        </w:rPr>
        <w:t>drucei</w:t>
      </w:r>
      <w:proofErr w:type="spellEnd"/>
      <w:r>
        <w:t>, det. M. Wilcox. 27/08/2019, Scoulag Point NS112602. New to vc100 and most northerly Scottish record to date.</w:t>
      </w:r>
    </w:p>
    <w:p w:rsidR="0015301F" w:rsidRDefault="0015301F" w:rsidP="00F11FBD">
      <w:pPr>
        <w:spacing w:after="120" w:line="240" w:lineRule="auto"/>
      </w:pPr>
      <w:r w:rsidRPr="00F11FBD">
        <w:rPr>
          <w:i/>
        </w:rPr>
        <w:t xml:space="preserve">Rubus </w:t>
      </w:r>
      <w:proofErr w:type="spellStart"/>
      <w:r w:rsidRPr="00F11FBD">
        <w:rPr>
          <w:i/>
        </w:rPr>
        <w:t>armeniacus</w:t>
      </w:r>
      <w:proofErr w:type="spellEnd"/>
      <w:r>
        <w:t>: NS0864, Lade bridge, Mill Street, Rothesay; first Bute record.</w:t>
      </w:r>
      <w:r w:rsidR="002A22EA">
        <w:t xml:space="preserve"> Also recorded from Ardbeg Road NS0865</w:t>
      </w:r>
      <w:r w:rsidR="00F31CC8">
        <w:t>, both 2019.</w:t>
      </w:r>
    </w:p>
    <w:p w:rsidR="00F31CC8" w:rsidRDefault="00F31CC8" w:rsidP="00F11FBD">
      <w:pPr>
        <w:spacing w:after="120" w:line="240" w:lineRule="auto"/>
      </w:pPr>
      <w:r w:rsidRPr="00F31CC8">
        <w:rPr>
          <w:i/>
        </w:rPr>
        <w:t xml:space="preserve">Rubus </w:t>
      </w:r>
      <w:proofErr w:type="spellStart"/>
      <w:r w:rsidRPr="00F31CC8">
        <w:rPr>
          <w:i/>
        </w:rPr>
        <w:t>echinatus</w:t>
      </w:r>
      <w:proofErr w:type="spellEnd"/>
      <w:r>
        <w:t>, conf. R. Randall, Argyle Terrace, Rothesay NS0865, 2019. First Scottish record.</w:t>
      </w:r>
    </w:p>
    <w:p w:rsidR="00D2673E" w:rsidRDefault="00D2673E" w:rsidP="00F11FBD">
      <w:pPr>
        <w:spacing w:after="120" w:line="240" w:lineRule="auto"/>
      </w:pPr>
      <w:r>
        <w:t xml:space="preserve">A pink flowered </w:t>
      </w:r>
      <w:proofErr w:type="spellStart"/>
      <w:r>
        <w:t>Corylifolian</w:t>
      </w:r>
      <w:proofErr w:type="spellEnd"/>
      <w:r>
        <w:t xml:space="preserve"> bramble grows by Plan Road, Dunagoil NS0953. It resembles </w:t>
      </w:r>
      <w:r w:rsidRPr="00D2673E">
        <w:rPr>
          <w:i/>
        </w:rPr>
        <w:t xml:space="preserve">Rubus </w:t>
      </w:r>
      <w:proofErr w:type="spellStart"/>
      <w:r w:rsidRPr="00D2673E">
        <w:rPr>
          <w:i/>
        </w:rPr>
        <w:t>conjungens</w:t>
      </w:r>
      <w:proofErr w:type="spellEnd"/>
      <w:r>
        <w:t xml:space="preserve"> (not known in vc100) but differs in the form of the inflorescence and may be an undescribed taxon</w:t>
      </w:r>
      <w:r w:rsidR="003F36FB">
        <w:t xml:space="preserve"> (det. R</w:t>
      </w:r>
      <w:r>
        <w:t>.</w:t>
      </w:r>
      <w:r w:rsidR="003F36FB">
        <w:t xml:space="preserve"> Randall as being within range of variation of </w:t>
      </w:r>
      <w:proofErr w:type="spellStart"/>
      <w:r w:rsidR="003F36FB" w:rsidRPr="003F36FB">
        <w:rPr>
          <w:i/>
        </w:rPr>
        <w:t>conjungens</w:t>
      </w:r>
      <w:proofErr w:type="spellEnd"/>
      <w:r w:rsidR="003F36FB">
        <w:t>).</w:t>
      </w:r>
    </w:p>
    <w:p w:rsidR="0015301F" w:rsidRDefault="0015301F" w:rsidP="00F11FBD">
      <w:pPr>
        <w:spacing w:after="120" w:line="240" w:lineRule="auto"/>
      </w:pPr>
      <w:proofErr w:type="spellStart"/>
      <w:r w:rsidRPr="00F11FBD">
        <w:rPr>
          <w:i/>
        </w:rPr>
        <w:t>Origanum</w:t>
      </w:r>
      <w:proofErr w:type="spellEnd"/>
      <w:r w:rsidRPr="00F11FBD">
        <w:rPr>
          <w:i/>
        </w:rPr>
        <w:t xml:space="preserve"> vulgare</w:t>
      </w:r>
      <w:r>
        <w:t xml:space="preserve"> (wild marjoram), NS0864, colonising by track to old slaughterhouse</w:t>
      </w:r>
      <w:r w:rsidR="00710412">
        <w:t xml:space="preserve"> 2019</w:t>
      </w:r>
      <w:r w:rsidR="00F11FBD">
        <w:t>; first Bute record since Ballantyne (1911).</w:t>
      </w:r>
    </w:p>
    <w:p w:rsidR="00710412" w:rsidRDefault="00710412" w:rsidP="00710412">
      <w:proofErr w:type="spellStart"/>
      <w:r w:rsidRPr="00710412">
        <w:rPr>
          <w:i/>
        </w:rPr>
        <w:t>Valerianella</w:t>
      </w:r>
      <w:proofErr w:type="spellEnd"/>
      <w:r w:rsidRPr="00710412">
        <w:rPr>
          <w:i/>
        </w:rPr>
        <w:t xml:space="preserve"> </w:t>
      </w:r>
      <w:proofErr w:type="spellStart"/>
      <w:r w:rsidRPr="00710412">
        <w:rPr>
          <w:i/>
        </w:rPr>
        <w:t>locusta</w:t>
      </w:r>
      <w:proofErr w:type="spellEnd"/>
      <w:r>
        <w:t xml:space="preserve"> (see p.256). Present in large quantity on verges of Serpentine 2019, where it has presumably persisted and spread since 2012.</w:t>
      </w:r>
    </w:p>
    <w:p w:rsidR="00201DF8" w:rsidRDefault="00201DF8" w:rsidP="00710412">
      <w:proofErr w:type="spellStart"/>
      <w:r w:rsidRPr="00201DF8">
        <w:rPr>
          <w:i/>
        </w:rPr>
        <w:t>Tragopogon</w:t>
      </w:r>
      <w:proofErr w:type="spellEnd"/>
      <w:r w:rsidRPr="00201DF8">
        <w:rPr>
          <w:i/>
        </w:rPr>
        <w:t xml:space="preserve"> pratensis</w:t>
      </w:r>
      <w:r>
        <w:t xml:space="preserve"> (goat’s-beard), Roger </w:t>
      </w:r>
      <w:proofErr w:type="spellStart"/>
      <w:r>
        <w:t>Connard</w:t>
      </w:r>
      <w:proofErr w:type="spellEnd"/>
      <w:r>
        <w:t xml:space="preserve"> 01/07/2019, near Craigmore pier NS10376546. Single plant in rough turf between road and beach</w:t>
      </w:r>
    </w:p>
    <w:p w:rsidR="00DE7135" w:rsidRDefault="00DE7135" w:rsidP="00710412">
      <w:proofErr w:type="spellStart"/>
      <w:r w:rsidRPr="00DE7135">
        <w:rPr>
          <w:i/>
        </w:rPr>
        <w:t>Echinochloa</w:t>
      </w:r>
      <w:proofErr w:type="spellEnd"/>
      <w:r w:rsidRPr="00DE7135">
        <w:rPr>
          <w:i/>
        </w:rPr>
        <w:t xml:space="preserve"> crus-</w:t>
      </w:r>
      <w:proofErr w:type="spellStart"/>
      <w:r w:rsidRPr="00DE7135">
        <w:rPr>
          <w:i/>
        </w:rPr>
        <w:t>galli</w:t>
      </w:r>
      <w:proofErr w:type="spellEnd"/>
      <w:r>
        <w:t xml:space="preserve"> (cockspur grass), NS0864, </w:t>
      </w:r>
      <w:proofErr w:type="spellStart"/>
      <w:r>
        <w:t>Ferfadd</w:t>
      </w:r>
      <w:proofErr w:type="spellEnd"/>
      <w:r>
        <w:t xml:space="preserve"> Court Rothesay, 2019; </w:t>
      </w:r>
      <w:r w:rsidR="009F0C80">
        <w:t xml:space="preserve">beside continuously warm vent; </w:t>
      </w:r>
      <w:r>
        <w:t>probably from bird-seed</w:t>
      </w:r>
      <w:r w:rsidR="00070E49">
        <w:t>; new to vc100</w:t>
      </w:r>
      <w:r>
        <w:t>.</w:t>
      </w:r>
      <w:r w:rsidR="001950D3">
        <w:t xml:space="preserve"> Also at this site, </w:t>
      </w:r>
      <w:r w:rsidR="00114F85">
        <w:t>growing with the above</w:t>
      </w:r>
      <w:r w:rsidR="001950D3">
        <w:t xml:space="preserve">, </w:t>
      </w:r>
      <w:r w:rsidR="001950D3" w:rsidRPr="001950D3">
        <w:rPr>
          <w:i/>
        </w:rPr>
        <w:t>Solanum nigrum</w:t>
      </w:r>
      <w:r w:rsidR="001950D3">
        <w:t xml:space="preserve"> (black nightshade), new to Bute.</w:t>
      </w:r>
    </w:p>
    <w:p w:rsidR="00070E49" w:rsidRDefault="00070E49" w:rsidP="00710412">
      <w:proofErr w:type="spellStart"/>
      <w:r w:rsidRPr="00070E49">
        <w:rPr>
          <w:i/>
        </w:rPr>
        <w:t>Nicandra</w:t>
      </w:r>
      <w:proofErr w:type="spellEnd"/>
      <w:r w:rsidRPr="00070E49">
        <w:rPr>
          <w:i/>
        </w:rPr>
        <w:t xml:space="preserve"> </w:t>
      </w:r>
      <w:proofErr w:type="spellStart"/>
      <w:r w:rsidRPr="00070E49">
        <w:rPr>
          <w:i/>
        </w:rPr>
        <w:t>physalodes</w:t>
      </w:r>
      <w:proofErr w:type="spellEnd"/>
      <w:r>
        <w:t xml:space="preserve"> (apple of Peru), NS0462, found growing in the corner of a neglected garden in Straad, on the west side of Bute, September 2019; new to vc100.</w:t>
      </w:r>
    </w:p>
    <w:p w:rsidR="00466665" w:rsidRDefault="00466665" w:rsidP="00710412">
      <w:r w:rsidRPr="00466665">
        <w:rPr>
          <w:i/>
        </w:rPr>
        <w:t xml:space="preserve">Polypodium x </w:t>
      </w:r>
      <w:proofErr w:type="spellStart"/>
      <w:r w:rsidRPr="00466665">
        <w:rPr>
          <w:i/>
        </w:rPr>
        <w:t>mantonii</w:t>
      </w:r>
      <w:proofErr w:type="spellEnd"/>
      <w:r>
        <w:t xml:space="preserve"> (common x intermediate polypody), NS101624, Loch Ascog road, ditch and </w:t>
      </w:r>
      <w:proofErr w:type="spellStart"/>
      <w:r>
        <w:t>hedgebank</w:t>
      </w:r>
      <w:proofErr w:type="spellEnd"/>
      <w:r>
        <w:t xml:space="preserve"> on E side; good colony</w:t>
      </w:r>
      <w:r w:rsidR="00BE1704">
        <w:t>, mixed with both parents</w:t>
      </w:r>
      <w:r>
        <w:t xml:space="preserve">. </w:t>
      </w:r>
      <w:r w:rsidR="00B97AC3">
        <w:t xml:space="preserve">November 2019. </w:t>
      </w:r>
      <w:r>
        <w:t>First Bute record.</w:t>
      </w:r>
    </w:p>
    <w:p w:rsidR="00B47110" w:rsidRDefault="00B47110" w:rsidP="00710412">
      <w:proofErr w:type="spellStart"/>
      <w:r w:rsidRPr="00B47110">
        <w:rPr>
          <w:i/>
        </w:rPr>
        <w:t>Ruscus</w:t>
      </w:r>
      <w:proofErr w:type="spellEnd"/>
      <w:r w:rsidRPr="00B47110">
        <w:rPr>
          <w:i/>
        </w:rPr>
        <w:t xml:space="preserve"> </w:t>
      </w:r>
      <w:proofErr w:type="spellStart"/>
      <w:r w:rsidRPr="00B47110">
        <w:rPr>
          <w:i/>
        </w:rPr>
        <w:t>aculeatus</w:t>
      </w:r>
      <w:proofErr w:type="spellEnd"/>
      <w:r>
        <w:t xml:space="preserve"> (butcher’s broom), 1/2/2020; NS089640, in former grounds of Foley House, Rothesay, long abandoned. </w:t>
      </w:r>
      <w:r w:rsidR="00E200B4">
        <w:t xml:space="preserve">South side of Foley burn. </w:t>
      </w:r>
      <w:r>
        <w:t>First vc100 record.</w:t>
      </w:r>
    </w:p>
    <w:p w:rsidR="00B47110" w:rsidRDefault="00B47110" w:rsidP="00B47110">
      <w:proofErr w:type="spellStart"/>
      <w:r w:rsidRPr="00B47110">
        <w:rPr>
          <w:i/>
        </w:rPr>
        <w:t>Buxus</w:t>
      </w:r>
      <w:proofErr w:type="spellEnd"/>
      <w:r w:rsidRPr="00B47110">
        <w:rPr>
          <w:i/>
        </w:rPr>
        <w:t xml:space="preserve"> </w:t>
      </w:r>
      <w:proofErr w:type="spellStart"/>
      <w:r w:rsidRPr="00B47110">
        <w:rPr>
          <w:i/>
        </w:rPr>
        <w:t>sempervirens</w:t>
      </w:r>
      <w:proofErr w:type="spellEnd"/>
      <w:r>
        <w:t xml:space="preserve"> (box), 1/2/2020; NS089640, in former grounds of Foley House, Rothesay, long abandoned.</w:t>
      </w:r>
      <w:r w:rsidR="00E200B4">
        <w:t xml:space="preserve"> South side of Foley burn.</w:t>
      </w:r>
      <w:r>
        <w:t xml:space="preserve"> First</w:t>
      </w:r>
      <w:r w:rsidR="00D74C6D">
        <w:t xml:space="preserve"> Bute and 2nd</w:t>
      </w:r>
      <w:r>
        <w:t xml:space="preserve"> vc100 record. Good-sized bush, in bud.</w:t>
      </w:r>
    </w:p>
    <w:p w:rsidR="00337DF1" w:rsidRDefault="00337DF1" w:rsidP="00B47110">
      <w:r w:rsidRPr="00337DF1">
        <w:rPr>
          <w:i/>
        </w:rPr>
        <w:t xml:space="preserve">Oxalis </w:t>
      </w:r>
      <w:proofErr w:type="spellStart"/>
      <w:r w:rsidRPr="00337DF1">
        <w:rPr>
          <w:i/>
        </w:rPr>
        <w:t>articulata</w:t>
      </w:r>
      <w:proofErr w:type="spellEnd"/>
      <w:r>
        <w:t xml:space="preserve"> (pink sorrel) by Gerard </w:t>
      </w:r>
      <w:proofErr w:type="spellStart"/>
      <w:r>
        <w:t>McKernan</w:t>
      </w:r>
      <w:proofErr w:type="spellEnd"/>
      <w:r>
        <w:t>, September 2019 St Blane’s (McEwen mausoleum) NS09</w:t>
      </w:r>
      <w:r w:rsidR="00DE26C2">
        <w:t>50</w:t>
      </w:r>
      <w:r>
        <w:t>53</w:t>
      </w:r>
      <w:r w:rsidR="00DE26C2">
        <w:t>42</w:t>
      </w:r>
      <w:r>
        <w:t>. 2</w:t>
      </w:r>
      <w:r w:rsidRPr="00337DF1">
        <w:rPr>
          <w:vertAlign w:val="superscript"/>
        </w:rPr>
        <w:t>nd</w:t>
      </w:r>
      <w:r>
        <w:t xml:space="preserve"> Bute record, </w:t>
      </w:r>
      <w:r w:rsidR="00E93E07">
        <w:t xml:space="preserve">presumably </w:t>
      </w:r>
      <w:r>
        <w:t>at same site as BSBI ‘St Blane’s’ 1998. The species can no longer be considered casual, having survived more than 20 years</w:t>
      </w:r>
      <w:r w:rsidR="0007748B">
        <w:t xml:space="preserve"> at this site</w:t>
      </w:r>
      <w:r w:rsidR="00DE26C2">
        <w:t xml:space="preserve"> (p.152)</w:t>
      </w:r>
      <w:r>
        <w:t>.</w:t>
      </w:r>
    </w:p>
    <w:p w:rsidR="00B47110" w:rsidRPr="007C71B8" w:rsidRDefault="001F07E4" w:rsidP="00710412">
      <w:proofErr w:type="spellStart"/>
      <w:r w:rsidRPr="001F07E4">
        <w:rPr>
          <w:i/>
        </w:rPr>
        <w:t>Cupressus</w:t>
      </w:r>
      <w:proofErr w:type="spellEnd"/>
      <w:r w:rsidRPr="001F07E4">
        <w:rPr>
          <w:i/>
        </w:rPr>
        <w:t xml:space="preserve"> </w:t>
      </w:r>
      <w:proofErr w:type="spellStart"/>
      <w:r w:rsidRPr="001F07E4">
        <w:rPr>
          <w:i/>
        </w:rPr>
        <w:t>macrocarpa</w:t>
      </w:r>
      <w:proofErr w:type="spellEnd"/>
      <w:r>
        <w:t xml:space="preserve"> (Monterey cypress) Two large trees at the Hermitage NS1061 have been </w:t>
      </w:r>
      <w:proofErr w:type="spellStart"/>
      <w:r>
        <w:t>redetermined</w:t>
      </w:r>
      <w:proofErr w:type="spellEnd"/>
      <w:r>
        <w:t xml:space="preserve"> as this species. (See </w:t>
      </w:r>
      <w:r w:rsidR="00C83CCE">
        <w:t>Corrigenda</w:t>
      </w:r>
      <w:r>
        <w:t>, under p.109)</w:t>
      </w:r>
    </w:p>
    <w:p w:rsidR="00710412" w:rsidRDefault="00710412" w:rsidP="00F11FBD">
      <w:pPr>
        <w:spacing w:after="120" w:line="240" w:lineRule="auto"/>
      </w:pPr>
      <w:r>
        <w:t xml:space="preserve"> </w:t>
      </w:r>
    </w:p>
    <w:p w:rsidR="00F11FBD" w:rsidRPr="00F11FBD" w:rsidRDefault="00F11FBD" w:rsidP="00F11FBD">
      <w:pPr>
        <w:spacing w:after="120" w:line="240" w:lineRule="auto"/>
        <w:rPr>
          <w:b/>
        </w:rPr>
      </w:pPr>
      <w:r w:rsidRPr="00F11FBD">
        <w:rPr>
          <w:b/>
        </w:rPr>
        <w:t>Corrigenda</w:t>
      </w:r>
    </w:p>
    <w:p w:rsidR="00F11FBD" w:rsidRDefault="00F11FBD" w:rsidP="00F11FBD">
      <w:pPr>
        <w:spacing w:after="120" w:line="240" w:lineRule="auto"/>
      </w:pPr>
      <w:r>
        <w:t>Page</w:t>
      </w:r>
      <w:r w:rsidR="007806C0">
        <w:t xml:space="preserve"> </w:t>
      </w:r>
      <w:r>
        <w:t xml:space="preserve">208. The text boxes under </w:t>
      </w:r>
      <w:r w:rsidRPr="00F11FBD">
        <w:rPr>
          <w:i/>
        </w:rPr>
        <w:t xml:space="preserve">Myosotis </w:t>
      </w:r>
      <w:proofErr w:type="spellStart"/>
      <w:r w:rsidRPr="00F11FBD">
        <w:rPr>
          <w:i/>
        </w:rPr>
        <w:t>laxa</w:t>
      </w:r>
      <w:proofErr w:type="spellEnd"/>
      <w:r>
        <w:t xml:space="preserve"> have been erroneously copied from those of </w:t>
      </w:r>
      <w:r w:rsidRPr="00F11FBD">
        <w:rPr>
          <w:i/>
        </w:rPr>
        <w:t xml:space="preserve">M. </w:t>
      </w:r>
      <w:proofErr w:type="spellStart"/>
      <w:r w:rsidRPr="00F11FBD">
        <w:rPr>
          <w:i/>
        </w:rPr>
        <w:t>secunda</w:t>
      </w:r>
      <w:proofErr w:type="spellEnd"/>
      <w:r>
        <w:t xml:space="preserve">. Those for </w:t>
      </w:r>
      <w:r w:rsidRPr="00F11FBD">
        <w:rPr>
          <w:i/>
        </w:rPr>
        <w:t xml:space="preserve">M. </w:t>
      </w:r>
      <w:proofErr w:type="spellStart"/>
      <w:r w:rsidRPr="00F11FBD">
        <w:rPr>
          <w:i/>
        </w:rPr>
        <w:t>laxa</w:t>
      </w:r>
      <w:proofErr w:type="spellEnd"/>
      <w:r>
        <w:t xml:space="preserve"> should read as follows:</w:t>
      </w:r>
    </w:p>
    <w:p w:rsidR="00F11FBD" w:rsidRPr="00F11FBD" w:rsidRDefault="00F11FBD" w:rsidP="00F11FBD">
      <w:pPr>
        <w:pStyle w:val="PlainText"/>
        <w:spacing w:before="40"/>
        <w:rPr>
          <w:rFonts w:ascii="Tahoma" w:eastAsia="MS Mincho" w:hAnsi="Tahoma" w:cs="Tahoma"/>
          <w:b/>
          <w:sz w:val="18"/>
          <w:szCs w:val="18"/>
        </w:rPr>
      </w:pPr>
      <w:r w:rsidRPr="00F11FBD">
        <w:rPr>
          <w:rFonts w:ascii="Tahoma" w:eastAsia="MS Mincho" w:hAnsi="Tahoma" w:cs="Tahoma"/>
          <w:b/>
          <w:sz w:val="18"/>
          <w:szCs w:val="18"/>
        </w:rPr>
        <w:lastRenderedPageBreak/>
        <w:t>Most frequent mutual associates:</w:t>
      </w:r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Glyceria</w:t>
      </w:r>
      <w:proofErr w:type="spellEnd"/>
      <w:r w:rsidRPr="00F11FBD">
        <w:rPr>
          <w:rFonts w:ascii="Tahoma" w:eastAsia="MS Mincho" w:hAnsi="Tahoma" w:cs="Tahoma"/>
          <w:i/>
          <w:sz w:val="18"/>
          <w:szCs w:val="18"/>
        </w:rPr>
        <w:t xml:space="preserve"> sp.</w:t>
      </w:r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 xml:space="preserve">Callitriche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stagnalis</w:t>
      </w:r>
      <w:proofErr w:type="spellEnd"/>
      <w:r w:rsidRPr="00F11FBD">
        <w:rPr>
          <w:rFonts w:ascii="Tahoma" w:eastAsia="MS Mincho" w:hAnsi="Tahoma" w:cs="Tahoma"/>
          <w:i/>
          <w:sz w:val="18"/>
          <w:szCs w:val="18"/>
        </w:rPr>
        <w:t xml:space="preserve">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s.l.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 xml:space="preserve">Veronica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beccabunga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Caltha</w:t>
      </w:r>
      <w:proofErr w:type="spellEnd"/>
      <w:r w:rsidRPr="00F11FBD">
        <w:rPr>
          <w:rFonts w:ascii="Tahoma" w:eastAsia="MS Mincho" w:hAnsi="Tahoma" w:cs="Tahoma"/>
          <w:i/>
          <w:sz w:val="18"/>
          <w:szCs w:val="18"/>
        </w:rPr>
        <w:t xml:space="preserve"> palustris</w:t>
      </w:r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>Cardamine pratensis</w:t>
      </w:r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Senecio</w:t>
      </w:r>
      <w:proofErr w:type="spellEnd"/>
      <w:r w:rsidRPr="00F11FBD">
        <w:rPr>
          <w:rFonts w:ascii="Tahoma" w:eastAsia="MS Mincho" w:hAnsi="Tahoma" w:cs="Tahoma"/>
          <w:i/>
          <w:sz w:val="18"/>
          <w:szCs w:val="18"/>
        </w:rPr>
        <w:t xml:space="preserve">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aquaticus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 xml:space="preserve">Stellaria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alsine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Montia</w:t>
      </w:r>
      <w:proofErr w:type="spellEnd"/>
      <w:r w:rsidRPr="00F11FBD">
        <w:rPr>
          <w:rFonts w:ascii="Tahoma" w:eastAsia="MS Mincho" w:hAnsi="Tahoma" w:cs="Tahoma"/>
          <w:i/>
          <w:sz w:val="18"/>
          <w:szCs w:val="18"/>
        </w:rPr>
        <w:t xml:space="preserve">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fontana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 xml:space="preserve">Ranunculus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hederaceus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 xml:space="preserve">Ranunculus </w:t>
      </w:r>
      <w:proofErr w:type="spellStart"/>
      <w:r w:rsidRPr="00F11FBD">
        <w:rPr>
          <w:rFonts w:ascii="Tahoma" w:eastAsia="MS Mincho" w:hAnsi="Tahoma" w:cs="Tahoma"/>
          <w:i/>
          <w:sz w:val="18"/>
          <w:szCs w:val="18"/>
        </w:rPr>
        <w:t>acris</w:t>
      </w:r>
      <w:proofErr w:type="spellEnd"/>
    </w:p>
    <w:p w:rsidR="00F11FBD" w:rsidRPr="00F11FBD" w:rsidRDefault="00F11FBD" w:rsidP="00F11FBD">
      <w:pPr>
        <w:pStyle w:val="PlainText"/>
        <w:rPr>
          <w:rFonts w:ascii="Tahoma" w:eastAsia="MS Mincho" w:hAnsi="Tahoma" w:cs="Tahoma"/>
          <w:i/>
          <w:sz w:val="18"/>
          <w:szCs w:val="18"/>
        </w:rPr>
      </w:pPr>
      <w:r w:rsidRPr="00F11FBD">
        <w:rPr>
          <w:rFonts w:ascii="Tahoma" w:eastAsia="MS Mincho" w:hAnsi="Tahoma" w:cs="Tahoma"/>
          <w:i/>
          <w:sz w:val="18"/>
          <w:szCs w:val="18"/>
        </w:rPr>
        <w:t>Galium palustre</w:t>
      </w:r>
    </w:p>
    <w:p w:rsidR="00F11FBD" w:rsidRPr="00F11FBD" w:rsidRDefault="00F11FBD" w:rsidP="00F11FBD">
      <w:pPr>
        <w:pStyle w:val="PlainText"/>
        <w:spacing w:before="40"/>
        <w:rPr>
          <w:rFonts w:ascii="Tahoma" w:eastAsia="MS Mincho" w:hAnsi="Tahoma" w:cs="Tahoma"/>
          <w:b/>
          <w:bCs/>
          <w:iCs/>
          <w:sz w:val="18"/>
          <w:szCs w:val="18"/>
        </w:rPr>
      </w:pPr>
      <w:r w:rsidRPr="00F11FBD">
        <w:rPr>
          <w:rFonts w:ascii="Tahoma" w:eastAsia="MS Mincho" w:hAnsi="Tahoma" w:cs="Tahoma"/>
          <w:b/>
          <w:bCs/>
          <w:iCs/>
          <w:sz w:val="18"/>
          <w:szCs w:val="18"/>
        </w:rPr>
        <w:t>Bute Ellenberg values (25 quadrats):</w:t>
      </w:r>
    </w:p>
    <w:p w:rsidR="00F11FBD" w:rsidRDefault="00F11FBD" w:rsidP="00F11FBD">
      <w:pPr>
        <w:pStyle w:val="PlainText"/>
        <w:spacing w:before="40"/>
        <w:rPr>
          <w:rFonts w:ascii="Tahoma" w:eastAsia="MS Mincho" w:hAnsi="Tahoma" w:cs="Tahoma"/>
          <w:bCs/>
          <w:iCs/>
          <w:sz w:val="18"/>
          <w:szCs w:val="18"/>
        </w:rPr>
      </w:pPr>
      <w:r w:rsidRPr="00F11FBD">
        <w:rPr>
          <w:rFonts w:ascii="Tahoma" w:eastAsia="MS Mincho" w:hAnsi="Tahoma" w:cs="Tahoma"/>
          <w:bCs/>
          <w:iCs/>
          <w:sz w:val="18"/>
          <w:szCs w:val="18"/>
        </w:rPr>
        <w:t xml:space="preserve">L=7n  F=8b  R=6(b)  N=5bb </w:t>
      </w:r>
    </w:p>
    <w:p w:rsidR="00F11FBD" w:rsidRPr="00F11FBD" w:rsidRDefault="00F11FBD" w:rsidP="00F11FBD">
      <w:pPr>
        <w:pStyle w:val="PlainText"/>
        <w:spacing w:before="40"/>
        <w:rPr>
          <w:rFonts w:ascii="Tahoma" w:eastAsia="MS Mincho" w:hAnsi="Tahoma" w:cs="Tahoma"/>
          <w:b/>
          <w:bCs/>
          <w:iCs/>
          <w:sz w:val="18"/>
          <w:szCs w:val="18"/>
        </w:rPr>
      </w:pPr>
      <w:r w:rsidRPr="00F11FBD">
        <w:rPr>
          <w:rFonts w:ascii="Tahoma" w:eastAsia="MS Mincho" w:hAnsi="Tahoma" w:cs="Tahoma"/>
          <w:b/>
          <w:bCs/>
          <w:iCs/>
          <w:sz w:val="18"/>
          <w:szCs w:val="18"/>
        </w:rPr>
        <w:t>Plantatt:</w:t>
      </w:r>
      <w:r w:rsidRPr="00F11FBD">
        <w:rPr>
          <w:rFonts w:ascii="Tahoma" w:eastAsia="MS Mincho" w:hAnsi="Tahoma" w:cs="Tahoma"/>
          <w:bCs/>
          <w:iCs/>
          <w:sz w:val="18"/>
          <w:szCs w:val="18"/>
        </w:rPr>
        <w:t xml:space="preserve">  7, 9, 6, 5.</w:t>
      </w:r>
    </w:p>
    <w:p w:rsidR="00F11FBD" w:rsidRDefault="00F11FBD"/>
    <w:p w:rsidR="00F31CC8" w:rsidRDefault="00F31CC8">
      <w:r>
        <w:t>Page</w:t>
      </w:r>
      <w:r w:rsidR="0070075B">
        <w:t xml:space="preserve"> </w:t>
      </w:r>
      <w:r>
        <w:t>212. The heading ‘</w:t>
      </w:r>
      <w:proofErr w:type="spellStart"/>
      <w:r w:rsidRPr="00F31CC8">
        <w:rPr>
          <w:b/>
        </w:rPr>
        <w:t>Erinus</w:t>
      </w:r>
      <w:proofErr w:type="spellEnd"/>
      <w:r w:rsidRPr="00F31CC8">
        <w:rPr>
          <w:b/>
        </w:rPr>
        <w:t xml:space="preserve"> </w:t>
      </w:r>
      <w:proofErr w:type="spellStart"/>
      <w:r w:rsidRPr="00F31CC8">
        <w:rPr>
          <w:b/>
        </w:rPr>
        <w:t>alpinus</w:t>
      </w:r>
      <w:proofErr w:type="spellEnd"/>
      <w:r>
        <w:t xml:space="preserve">  Fairy Foxglove’ should follow the text boxes printed below it, which pertain to </w:t>
      </w:r>
      <w:r w:rsidRPr="00F31CC8">
        <w:rPr>
          <w:i/>
        </w:rPr>
        <w:t xml:space="preserve">Digitalis </w:t>
      </w:r>
      <w:proofErr w:type="spellStart"/>
      <w:r w:rsidRPr="00F31CC8">
        <w:rPr>
          <w:i/>
        </w:rPr>
        <w:t>purpurea</w:t>
      </w:r>
      <w:proofErr w:type="spellEnd"/>
      <w:r>
        <w:t xml:space="preserve">, and </w:t>
      </w:r>
      <w:r w:rsidR="00D6104A">
        <w:t>the heading</w:t>
      </w:r>
      <w:r>
        <w:t xml:space="preserve"> ‘</w:t>
      </w:r>
      <w:r w:rsidRPr="000E7168">
        <w:rPr>
          <w:b/>
        </w:rPr>
        <w:t xml:space="preserve">Veronica montana  </w:t>
      </w:r>
      <w:r w:rsidRPr="004E414B">
        <w:t>Wood Speedwell</w:t>
      </w:r>
      <w:r>
        <w:t>’</w:t>
      </w:r>
      <w:r w:rsidRPr="004E414B">
        <w:t xml:space="preserve"> </w:t>
      </w:r>
      <w:r w:rsidRPr="007C71B8">
        <w:t xml:space="preserve">should follow the maps </w:t>
      </w:r>
      <w:r w:rsidRPr="00F31CC8">
        <w:rPr>
          <w:i/>
        </w:rPr>
        <w:t xml:space="preserve">for </w:t>
      </w:r>
      <w:proofErr w:type="spellStart"/>
      <w:r w:rsidRPr="00F31CC8">
        <w:rPr>
          <w:i/>
        </w:rPr>
        <w:t>Erinus</w:t>
      </w:r>
      <w:proofErr w:type="spellEnd"/>
      <w:r w:rsidRPr="00F31CC8">
        <w:rPr>
          <w:i/>
        </w:rPr>
        <w:t xml:space="preserve"> </w:t>
      </w:r>
      <w:proofErr w:type="spellStart"/>
      <w:r w:rsidRPr="00F31CC8">
        <w:rPr>
          <w:i/>
        </w:rPr>
        <w:t>alpinus</w:t>
      </w:r>
      <w:proofErr w:type="spellEnd"/>
      <w:r w:rsidRPr="007C71B8">
        <w:t xml:space="preserve"> and </w:t>
      </w:r>
      <w:r w:rsidRPr="00F31CC8">
        <w:rPr>
          <w:i/>
        </w:rPr>
        <w:t>Veronica officinalis</w:t>
      </w:r>
      <w:r w:rsidRPr="007C71B8">
        <w:t>. The data box</w:t>
      </w:r>
      <w:r>
        <w:t>es</w:t>
      </w:r>
      <w:r w:rsidRPr="007C71B8">
        <w:t xml:space="preserve"> printed below </w:t>
      </w:r>
      <w:r>
        <w:t>this heading</w:t>
      </w:r>
      <w:r w:rsidRPr="007C71B8">
        <w:t xml:space="preserve"> </w:t>
      </w:r>
      <w:r>
        <w:t xml:space="preserve">relate to </w:t>
      </w:r>
      <w:r w:rsidRPr="00F31CC8">
        <w:rPr>
          <w:i/>
        </w:rPr>
        <w:t>Veronica officinalis</w:t>
      </w:r>
      <w:r>
        <w:t>.</w:t>
      </w:r>
    </w:p>
    <w:p w:rsidR="00B349F3" w:rsidRDefault="00B349F3">
      <w:r>
        <w:t>Page 175. As in the above case, the heading ‘</w:t>
      </w:r>
      <w:r w:rsidRPr="00B349F3">
        <w:rPr>
          <w:b/>
        </w:rPr>
        <w:t xml:space="preserve">Cardamine </w:t>
      </w:r>
      <w:proofErr w:type="spellStart"/>
      <w:r w:rsidRPr="00B349F3">
        <w:rPr>
          <w:b/>
        </w:rPr>
        <w:t>hirsuta</w:t>
      </w:r>
      <w:proofErr w:type="spellEnd"/>
      <w:r>
        <w:t xml:space="preserve"> Hairy </w:t>
      </w:r>
      <w:proofErr w:type="spellStart"/>
      <w:r>
        <w:t>Bittercress</w:t>
      </w:r>
      <w:proofErr w:type="spellEnd"/>
      <w:r>
        <w:t xml:space="preserve">’ should follow the boxes below it, which relate to </w:t>
      </w:r>
      <w:r w:rsidRPr="00B349F3">
        <w:rPr>
          <w:i/>
        </w:rPr>
        <w:t>Cardamine flexuosa</w:t>
      </w:r>
      <w:r>
        <w:t>.</w:t>
      </w:r>
    </w:p>
    <w:p w:rsidR="00CB5100" w:rsidRDefault="00CB5100">
      <w:r>
        <w:t xml:space="preserve">Page 288. </w:t>
      </w:r>
      <w:r w:rsidRPr="00CB5100">
        <w:rPr>
          <w:b/>
        </w:rPr>
        <w:t xml:space="preserve">Carex </w:t>
      </w:r>
      <w:proofErr w:type="spellStart"/>
      <w:r w:rsidRPr="00CB5100">
        <w:rPr>
          <w:b/>
        </w:rPr>
        <w:t>muricata</w:t>
      </w:r>
      <w:proofErr w:type="spellEnd"/>
      <w:r w:rsidRPr="00CB5100">
        <w:rPr>
          <w:b/>
        </w:rPr>
        <w:t xml:space="preserve"> subs. </w:t>
      </w:r>
      <w:proofErr w:type="spellStart"/>
      <w:r w:rsidRPr="00CB5100">
        <w:rPr>
          <w:b/>
        </w:rPr>
        <w:t>pairae</w:t>
      </w:r>
      <w:proofErr w:type="spellEnd"/>
      <w:r>
        <w:rPr>
          <w:b/>
        </w:rPr>
        <w:t>:</w:t>
      </w:r>
      <w:bookmarkStart w:id="0" w:name="_GoBack"/>
      <w:bookmarkEnd w:id="0"/>
      <w:r>
        <w:t xml:space="preserve"> the grid reference should read NS113531.</w:t>
      </w:r>
    </w:p>
    <w:p w:rsidR="001F07E4" w:rsidRPr="001F07E4" w:rsidRDefault="001F07E4">
      <w:r w:rsidRPr="001F07E4">
        <w:t>Page 109</w:t>
      </w:r>
      <w:r>
        <w:t xml:space="preserve">: In the </w:t>
      </w:r>
      <w:proofErr w:type="spellStart"/>
      <w:r w:rsidRPr="00E93E07">
        <w:rPr>
          <w:b/>
          <w:i/>
        </w:rPr>
        <w:t>Cedrus</w:t>
      </w:r>
      <w:proofErr w:type="spellEnd"/>
      <w:r w:rsidRPr="00E93E07">
        <w:rPr>
          <w:b/>
          <w:i/>
        </w:rPr>
        <w:t xml:space="preserve"> </w:t>
      </w:r>
      <w:proofErr w:type="spellStart"/>
      <w:r w:rsidRPr="00E93E07">
        <w:rPr>
          <w:b/>
          <w:i/>
        </w:rPr>
        <w:t>libani</w:t>
      </w:r>
      <w:proofErr w:type="spellEnd"/>
      <w:r>
        <w:t xml:space="preserve"> entry, the reference to the two Hermitage trees should be deleted. After storms </w:t>
      </w:r>
      <w:r w:rsidR="00C83CCE">
        <w:t xml:space="preserve">(March 2020) </w:t>
      </w:r>
      <w:r>
        <w:t xml:space="preserve">I have been able to secure a sprig with cones, and they are re-determined as </w:t>
      </w:r>
      <w:proofErr w:type="spellStart"/>
      <w:r w:rsidRPr="00C83CCE">
        <w:rPr>
          <w:i/>
        </w:rPr>
        <w:t>Cupressus</w:t>
      </w:r>
      <w:proofErr w:type="spellEnd"/>
      <w:r w:rsidRPr="00C83CCE">
        <w:rPr>
          <w:i/>
        </w:rPr>
        <w:t xml:space="preserve"> </w:t>
      </w:r>
      <w:proofErr w:type="spellStart"/>
      <w:r w:rsidRPr="00C83CCE">
        <w:rPr>
          <w:i/>
        </w:rPr>
        <w:t>macrocarpa</w:t>
      </w:r>
      <w:proofErr w:type="spellEnd"/>
      <w:r>
        <w:t>.  I am consoled by Bean’s remark that the two species are almost identical in habit.</w:t>
      </w:r>
    </w:p>
    <w:p w:rsidR="0031462F" w:rsidRDefault="0031462F">
      <w:pPr>
        <w:rPr>
          <w:b/>
        </w:rPr>
      </w:pPr>
      <w:r w:rsidRPr="0031462F">
        <w:rPr>
          <w:b/>
        </w:rPr>
        <w:t>Omission</w:t>
      </w:r>
    </w:p>
    <w:p w:rsidR="0031462F" w:rsidRPr="0031462F" w:rsidRDefault="0031462F">
      <w:proofErr w:type="spellStart"/>
      <w:r w:rsidRPr="0031462F">
        <w:rPr>
          <w:i/>
        </w:rPr>
        <w:t>Hieracium</w:t>
      </w:r>
      <w:proofErr w:type="spellEnd"/>
      <w:r w:rsidRPr="0031462F">
        <w:rPr>
          <w:i/>
        </w:rPr>
        <w:t xml:space="preserve"> </w:t>
      </w:r>
      <w:proofErr w:type="spellStart"/>
      <w:r w:rsidRPr="0031462F">
        <w:rPr>
          <w:i/>
        </w:rPr>
        <w:t>argenteum</w:t>
      </w:r>
      <w:proofErr w:type="spellEnd"/>
      <w:r>
        <w:t xml:space="preserve"> was accidentally omitted from the Flora. A record for this species was made by BSBI in 1998 from south of Kilchattan Bay [probably on coastal cliff]</w:t>
      </w:r>
      <w:r w:rsidR="00B97AC3">
        <w:t>.</w:t>
      </w:r>
      <w:r>
        <w:t xml:space="preserve"> </w:t>
      </w:r>
    </w:p>
    <w:sectPr w:rsidR="0031462F" w:rsidRPr="0031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F"/>
    <w:rsid w:val="00006240"/>
    <w:rsid w:val="00070E49"/>
    <w:rsid w:val="0007748B"/>
    <w:rsid w:val="00114F85"/>
    <w:rsid w:val="00124500"/>
    <w:rsid w:val="0015301F"/>
    <w:rsid w:val="001900A7"/>
    <w:rsid w:val="001950D3"/>
    <w:rsid w:val="001F07E4"/>
    <w:rsid w:val="00201DF8"/>
    <w:rsid w:val="0024773D"/>
    <w:rsid w:val="00272AFE"/>
    <w:rsid w:val="002A22EA"/>
    <w:rsid w:val="0031462F"/>
    <w:rsid w:val="00337DF1"/>
    <w:rsid w:val="003F36FB"/>
    <w:rsid w:val="00466665"/>
    <w:rsid w:val="004B4E85"/>
    <w:rsid w:val="005E1787"/>
    <w:rsid w:val="006431B1"/>
    <w:rsid w:val="0070075B"/>
    <w:rsid w:val="00710412"/>
    <w:rsid w:val="007806C0"/>
    <w:rsid w:val="007F7514"/>
    <w:rsid w:val="00861581"/>
    <w:rsid w:val="009F0C80"/>
    <w:rsid w:val="00A51F56"/>
    <w:rsid w:val="00AE1ED8"/>
    <w:rsid w:val="00B349F3"/>
    <w:rsid w:val="00B47110"/>
    <w:rsid w:val="00B97AC3"/>
    <w:rsid w:val="00BA3758"/>
    <w:rsid w:val="00BE1704"/>
    <w:rsid w:val="00C71AB5"/>
    <w:rsid w:val="00C83CCE"/>
    <w:rsid w:val="00CB5100"/>
    <w:rsid w:val="00D2673E"/>
    <w:rsid w:val="00D6104A"/>
    <w:rsid w:val="00D74C6D"/>
    <w:rsid w:val="00DB3841"/>
    <w:rsid w:val="00DE26C2"/>
    <w:rsid w:val="00DE7135"/>
    <w:rsid w:val="00DF23CA"/>
    <w:rsid w:val="00E200B4"/>
    <w:rsid w:val="00E93E07"/>
    <w:rsid w:val="00F00977"/>
    <w:rsid w:val="00F11FBD"/>
    <w:rsid w:val="00F31CC8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11F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F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11F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F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angus</cp:lastModifiedBy>
  <cp:revision>28</cp:revision>
  <cp:lastPrinted>2019-11-04T14:52:00Z</cp:lastPrinted>
  <dcterms:created xsi:type="dcterms:W3CDTF">2019-08-26T13:49:00Z</dcterms:created>
  <dcterms:modified xsi:type="dcterms:W3CDTF">2020-03-17T20:29:00Z</dcterms:modified>
</cp:coreProperties>
</file>