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947" w:rsidRPr="00B14CD1" w:rsidRDefault="0030674F" w:rsidP="0030674F">
      <w:pPr>
        <w:pStyle w:val="NoSpacing"/>
        <w:rPr>
          <w:b/>
          <w:sz w:val="36"/>
          <w:szCs w:val="36"/>
          <w:u w:val="single"/>
        </w:rPr>
      </w:pPr>
      <w:r w:rsidRPr="00B14CD1">
        <w:rPr>
          <w:b/>
          <w:sz w:val="36"/>
          <w:szCs w:val="36"/>
          <w:u w:val="single"/>
        </w:rPr>
        <w:t>Using the BSBI Distribution Database</w:t>
      </w:r>
    </w:p>
    <w:p w:rsidR="0030674F" w:rsidRDefault="0030674F" w:rsidP="00EC70A9">
      <w:pPr>
        <w:pStyle w:val="NoSpacing"/>
        <w:rPr>
          <w:sz w:val="24"/>
          <w:szCs w:val="24"/>
        </w:rPr>
      </w:pPr>
    </w:p>
    <w:p w:rsidR="00091D85" w:rsidRPr="00091D85" w:rsidRDefault="00091D85" w:rsidP="00EC70A9">
      <w:pPr>
        <w:pStyle w:val="NoSpacing"/>
        <w:rPr>
          <w:b/>
          <w:sz w:val="20"/>
          <w:szCs w:val="20"/>
        </w:rPr>
      </w:pPr>
      <w:r w:rsidRPr="00091D85">
        <w:rPr>
          <w:b/>
          <w:sz w:val="20"/>
          <w:szCs w:val="20"/>
        </w:rPr>
        <w:t xml:space="preserve">[Version date </w:t>
      </w:r>
      <w:r w:rsidR="00FE2E92">
        <w:rPr>
          <w:b/>
          <w:sz w:val="20"/>
          <w:szCs w:val="20"/>
        </w:rPr>
        <w:t>2</w:t>
      </w:r>
      <w:r w:rsidRPr="00091D85">
        <w:rPr>
          <w:b/>
          <w:sz w:val="20"/>
          <w:szCs w:val="20"/>
        </w:rPr>
        <w:t>5</w:t>
      </w:r>
      <w:r w:rsidRPr="00091D85">
        <w:rPr>
          <w:b/>
          <w:sz w:val="20"/>
          <w:szCs w:val="20"/>
          <w:vertAlign w:val="superscript"/>
        </w:rPr>
        <w:t>th</w:t>
      </w:r>
      <w:r w:rsidRPr="00091D85">
        <w:rPr>
          <w:b/>
          <w:sz w:val="20"/>
          <w:szCs w:val="20"/>
        </w:rPr>
        <w:t xml:space="preserve"> May 2014]</w:t>
      </w:r>
    </w:p>
    <w:p w:rsidR="00091D85" w:rsidRDefault="00091D85" w:rsidP="00EC70A9">
      <w:pPr>
        <w:pStyle w:val="NoSpacing"/>
        <w:rPr>
          <w:sz w:val="24"/>
          <w:szCs w:val="24"/>
        </w:rPr>
      </w:pPr>
    </w:p>
    <w:p w:rsidR="001B063D" w:rsidRPr="001B063D" w:rsidRDefault="001B063D" w:rsidP="00EC70A9">
      <w:pPr>
        <w:pStyle w:val="NoSpacing"/>
        <w:rPr>
          <w:sz w:val="20"/>
          <w:szCs w:val="20"/>
        </w:rPr>
      </w:pPr>
      <w:r w:rsidRPr="001B063D">
        <w:rPr>
          <w:sz w:val="20"/>
          <w:szCs w:val="20"/>
        </w:rPr>
        <w:t>Compiled by Andy Amphlett</w:t>
      </w:r>
    </w:p>
    <w:p w:rsidR="001B063D" w:rsidRPr="00EC70A9" w:rsidRDefault="001B063D" w:rsidP="00EC70A9">
      <w:pPr>
        <w:pStyle w:val="NoSpacing"/>
        <w:rPr>
          <w:sz w:val="24"/>
          <w:szCs w:val="24"/>
        </w:rPr>
      </w:pPr>
    </w:p>
    <w:p w:rsidR="00346C90" w:rsidRPr="001B063D" w:rsidRDefault="00346C90" w:rsidP="00EC70A9">
      <w:pPr>
        <w:pStyle w:val="NoSpacing"/>
        <w:rPr>
          <w:b/>
          <w:color w:val="000000" w:themeColor="text1"/>
          <w:sz w:val="28"/>
          <w:szCs w:val="28"/>
          <w:u w:val="single"/>
        </w:rPr>
      </w:pPr>
      <w:bookmarkStart w:id="0" w:name="_Hlk388781739"/>
      <w:r w:rsidRPr="001B063D">
        <w:rPr>
          <w:b/>
          <w:color w:val="000000" w:themeColor="text1"/>
          <w:sz w:val="28"/>
          <w:szCs w:val="28"/>
          <w:u w:val="single"/>
        </w:rPr>
        <w:t>Contents</w:t>
      </w:r>
      <w:bookmarkEnd w:id="0"/>
      <w:r w:rsidR="00B14CD1" w:rsidRPr="001B063D">
        <w:rPr>
          <w:b/>
          <w:color w:val="000000" w:themeColor="text1"/>
          <w:sz w:val="24"/>
          <w:szCs w:val="24"/>
          <w:u w:val="single"/>
        </w:rPr>
        <w:t xml:space="preserve"> </w:t>
      </w:r>
      <w:r w:rsidR="00B14CD1" w:rsidRPr="001B063D">
        <w:rPr>
          <w:color w:val="000000" w:themeColor="text1"/>
          <w:sz w:val="24"/>
          <w:szCs w:val="24"/>
          <w:u w:val="single"/>
        </w:rPr>
        <w:t>(Ctrl + click to go to that section in document)</w:t>
      </w:r>
    </w:p>
    <w:p w:rsidR="00333356" w:rsidRPr="00EC70A9" w:rsidRDefault="00333356" w:rsidP="00EC70A9">
      <w:pPr>
        <w:pStyle w:val="NoSpacing"/>
        <w:rPr>
          <w:color w:val="000000" w:themeColor="text1"/>
          <w:sz w:val="24"/>
          <w:szCs w:val="24"/>
        </w:rPr>
      </w:pPr>
    </w:p>
    <w:p w:rsidR="001D7ADD" w:rsidRPr="001D7ADD" w:rsidRDefault="00AB1C60" w:rsidP="00A50C2B">
      <w:pPr>
        <w:pStyle w:val="NoSpacing"/>
        <w:rPr>
          <w:rStyle w:val="Hyperlink"/>
          <w:b/>
          <w:sz w:val="28"/>
          <w:szCs w:val="28"/>
        </w:rPr>
      </w:pPr>
      <w:r>
        <w:rPr>
          <w:sz w:val="24"/>
          <w:szCs w:val="24"/>
        </w:rPr>
        <w:fldChar w:fldCharType="begin"/>
      </w:r>
      <w:r w:rsidR="001D7ADD">
        <w:rPr>
          <w:sz w:val="24"/>
          <w:szCs w:val="24"/>
        </w:rPr>
        <w:instrText xml:space="preserve"> HYPERLINK  \l "_Hlk387315768" \s "1,51,64,157,,Introduction</w:instrText>
      </w:r>
      <w:r w:rsidR="001D7ADD">
        <w:rPr>
          <w:sz w:val="24"/>
          <w:szCs w:val="24"/>
        </w:rPr>
        <w:cr/>
        <w:instrText xml:space="preserve">" </w:instrText>
      </w:r>
      <w:r>
        <w:rPr>
          <w:sz w:val="24"/>
          <w:szCs w:val="24"/>
        </w:rPr>
        <w:fldChar w:fldCharType="separate"/>
      </w:r>
      <w:r w:rsidR="001D7ADD" w:rsidRPr="001D7ADD">
        <w:rPr>
          <w:rStyle w:val="Hyperlink"/>
          <w:b/>
          <w:sz w:val="28"/>
          <w:szCs w:val="28"/>
        </w:rPr>
        <w:t>Introduction</w:t>
      </w:r>
    </w:p>
    <w:p w:rsidR="001D7ADD" w:rsidRPr="001D7ADD" w:rsidRDefault="00AB1C60" w:rsidP="00A50C2B">
      <w:pPr>
        <w:pStyle w:val="NoSpacing"/>
        <w:rPr>
          <w:rStyle w:val="Hyperlink"/>
          <w:b/>
          <w:sz w:val="28"/>
          <w:szCs w:val="28"/>
        </w:rPr>
      </w:pPr>
      <w:r>
        <w:rPr>
          <w:sz w:val="24"/>
          <w:szCs w:val="24"/>
        </w:rPr>
        <w:fldChar w:fldCharType="end"/>
      </w:r>
      <w:r>
        <w:rPr>
          <w:sz w:val="24"/>
          <w:szCs w:val="24"/>
        </w:rPr>
        <w:fldChar w:fldCharType="begin"/>
      </w:r>
      <w:r w:rsidR="001D7ADD">
        <w:rPr>
          <w:sz w:val="24"/>
          <w:szCs w:val="24"/>
        </w:rPr>
        <w:instrText xml:space="preserve"> HYPERLINK  \l "_Hlk387315879" \s "1,3469,3485,157,,Getting started</w:instrText>
      </w:r>
      <w:r w:rsidR="001D7ADD">
        <w:rPr>
          <w:sz w:val="24"/>
          <w:szCs w:val="24"/>
        </w:rPr>
        <w:cr/>
        <w:instrText xml:space="preserve">" </w:instrText>
      </w:r>
      <w:r>
        <w:rPr>
          <w:sz w:val="24"/>
          <w:szCs w:val="24"/>
        </w:rPr>
        <w:fldChar w:fldCharType="separate"/>
      </w:r>
      <w:r w:rsidR="001D7ADD" w:rsidRPr="001D7ADD">
        <w:rPr>
          <w:rStyle w:val="Hyperlink"/>
          <w:b/>
          <w:sz w:val="28"/>
          <w:szCs w:val="28"/>
        </w:rPr>
        <w:t>Getting started</w:t>
      </w:r>
    </w:p>
    <w:p w:rsidR="001D7ADD" w:rsidRPr="001D7ADD" w:rsidRDefault="00AB1C60" w:rsidP="00C83D74">
      <w:pPr>
        <w:pStyle w:val="NoSpacing"/>
        <w:ind w:firstLine="720"/>
        <w:rPr>
          <w:rStyle w:val="Hyperlink"/>
          <w:b/>
          <w:sz w:val="24"/>
          <w:szCs w:val="24"/>
        </w:rPr>
      </w:pPr>
      <w:r>
        <w:rPr>
          <w:sz w:val="24"/>
          <w:szCs w:val="24"/>
        </w:rPr>
        <w:fldChar w:fldCharType="end"/>
      </w:r>
      <w:r>
        <w:rPr>
          <w:sz w:val="24"/>
          <w:szCs w:val="24"/>
        </w:rPr>
        <w:fldChar w:fldCharType="begin"/>
      </w:r>
      <w:r w:rsidR="001D7ADD">
        <w:rPr>
          <w:sz w:val="24"/>
          <w:szCs w:val="24"/>
        </w:rPr>
        <w:instrText xml:space="preserve"> HYPERLINK  \l "_Hlk386962430" \s "1,3576,3600,157,,How to login to the DDb</w:instrText>
      </w:r>
      <w:r w:rsidR="001D7ADD">
        <w:rPr>
          <w:sz w:val="24"/>
          <w:szCs w:val="24"/>
        </w:rPr>
        <w:cr/>
        <w:instrText xml:space="preserve">" </w:instrText>
      </w:r>
      <w:r>
        <w:rPr>
          <w:sz w:val="24"/>
          <w:szCs w:val="24"/>
        </w:rPr>
        <w:fldChar w:fldCharType="separate"/>
      </w:r>
      <w:r w:rsidR="001D7ADD" w:rsidRPr="001D7ADD">
        <w:rPr>
          <w:rStyle w:val="Hyperlink"/>
          <w:b/>
          <w:sz w:val="24"/>
          <w:szCs w:val="24"/>
        </w:rPr>
        <w:t>How to login to the DDb</w:t>
      </w:r>
    </w:p>
    <w:p w:rsidR="001D7ADD" w:rsidRPr="007243A2" w:rsidRDefault="00AB1C60" w:rsidP="007243A2">
      <w:pPr>
        <w:pStyle w:val="NoSpacing"/>
        <w:rPr>
          <w:rStyle w:val="Hyperlink"/>
          <w:b/>
          <w:sz w:val="28"/>
          <w:szCs w:val="28"/>
        </w:rPr>
      </w:pPr>
      <w:r>
        <w:rPr>
          <w:sz w:val="24"/>
          <w:szCs w:val="24"/>
        </w:rPr>
        <w:fldChar w:fldCharType="end"/>
      </w:r>
      <w:r>
        <w:rPr>
          <w:sz w:val="24"/>
          <w:szCs w:val="24"/>
        </w:rPr>
        <w:fldChar w:fldCharType="begin"/>
      </w:r>
      <w:r w:rsidR="001D7ADD">
        <w:rPr>
          <w:sz w:val="24"/>
          <w:szCs w:val="24"/>
        </w:rPr>
        <w:instrText xml:space="preserve"> HYPERLINK  \l "_Hlk387315848" \s "1,4173,4187,157,,Message board</w:instrText>
      </w:r>
      <w:r w:rsidR="001D7ADD">
        <w:rPr>
          <w:sz w:val="24"/>
          <w:szCs w:val="24"/>
        </w:rPr>
        <w:cr/>
        <w:instrText xml:space="preserve">" </w:instrText>
      </w:r>
      <w:r>
        <w:rPr>
          <w:sz w:val="24"/>
          <w:szCs w:val="24"/>
        </w:rPr>
        <w:fldChar w:fldCharType="separate"/>
      </w:r>
      <w:r w:rsidR="001D7ADD" w:rsidRPr="007243A2">
        <w:rPr>
          <w:rStyle w:val="Hyperlink"/>
          <w:b/>
          <w:sz w:val="28"/>
          <w:szCs w:val="28"/>
        </w:rPr>
        <w:t>Message board</w:t>
      </w:r>
    </w:p>
    <w:p w:rsidR="001D7ADD" w:rsidRPr="001D7ADD" w:rsidRDefault="00AB1C60" w:rsidP="00A50C2B">
      <w:pPr>
        <w:pStyle w:val="NoSpacing"/>
        <w:rPr>
          <w:rStyle w:val="Hyperlink"/>
          <w:b/>
          <w:sz w:val="28"/>
          <w:szCs w:val="28"/>
        </w:rPr>
      </w:pPr>
      <w:r>
        <w:rPr>
          <w:sz w:val="24"/>
          <w:szCs w:val="24"/>
        </w:rPr>
        <w:fldChar w:fldCharType="end"/>
      </w:r>
      <w:r>
        <w:rPr>
          <w:sz w:val="24"/>
          <w:szCs w:val="24"/>
        </w:rPr>
        <w:fldChar w:fldCharType="begin"/>
      </w:r>
      <w:r w:rsidR="001D7ADD">
        <w:rPr>
          <w:sz w:val="24"/>
          <w:szCs w:val="24"/>
        </w:rPr>
        <w:instrText xml:space="preserve"> HYPERLINK  \l "_Hlk386962457" \s "1,5046,5051,157,,Maps</w:instrText>
      </w:r>
      <w:r w:rsidR="001D7ADD">
        <w:rPr>
          <w:sz w:val="24"/>
          <w:szCs w:val="24"/>
        </w:rPr>
        <w:cr/>
        <w:instrText xml:space="preserve">" </w:instrText>
      </w:r>
      <w:r>
        <w:rPr>
          <w:sz w:val="24"/>
          <w:szCs w:val="24"/>
        </w:rPr>
        <w:fldChar w:fldCharType="separate"/>
      </w:r>
      <w:r w:rsidR="001D7ADD" w:rsidRPr="001D7ADD">
        <w:rPr>
          <w:rStyle w:val="Hyperlink"/>
          <w:b/>
          <w:sz w:val="28"/>
          <w:szCs w:val="28"/>
        </w:rPr>
        <w:t>Maps</w:t>
      </w:r>
    </w:p>
    <w:p w:rsidR="001D7ADD" w:rsidRPr="001D7ADD" w:rsidRDefault="00AB1C60" w:rsidP="00A50C2B">
      <w:pPr>
        <w:pStyle w:val="NoSpacing"/>
        <w:rPr>
          <w:rStyle w:val="Hyperlink"/>
          <w:b/>
          <w:sz w:val="28"/>
          <w:szCs w:val="28"/>
        </w:rPr>
      </w:pPr>
      <w:r>
        <w:rPr>
          <w:sz w:val="24"/>
          <w:szCs w:val="24"/>
        </w:rPr>
        <w:fldChar w:fldCharType="end"/>
      </w:r>
      <w:r>
        <w:rPr>
          <w:sz w:val="24"/>
          <w:szCs w:val="24"/>
        </w:rPr>
        <w:fldChar w:fldCharType="begin"/>
      </w:r>
      <w:r w:rsidR="001D7ADD">
        <w:rPr>
          <w:sz w:val="24"/>
          <w:szCs w:val="24"/>
        </w:rPr>
        <w:instrText xml:space="preserve"> HYPERLINK  \l "_Hlk386962477" \s "1,8746,8764,157,,Searching the DDb</w:instrText>
      </w:r>
      <w:r w:rsidR="001D7ADD">
        <w:rPr>
          <w:sz w:val="24"/>
          <w:szCs w:val="24"/>
        </w:rPr>
        <w:cr/>
        <w:instrText xml:space="preserve">" </w:instrText>
      </w:r>
      <w:r>
        <w:rPr>
          <w:sz w:val="24"/>
          <w:szCs w:val="24"/>
        </w:rPr>
        <w:fldChar w:fldCharType="separate"/>
      </w:r>
      <w:r w:rsidR="001D7ADD" w:rsidRPr="001D7ADD">
        <w:rPr>
          <w:rStyle w:val="Hyperlink"/>
          <w:b/>
          <w:sz w:val="28"/>
          <w:szCs w:val="28"/>
        </w:rPr>
        <w:t>Searching the DDb</w:t>
      </w:r>
    </w:p>
    <w:p w:rsidR="00C83D74" w:rsidRPr="00C83D74" w:rsidRDefault="00AB1C60" w:rsidP="00C83D74">
      <w:pPr>
        <w:pStyle w:val="NoSpacing"/>
        <w:ind w:firstLine="720"/>
        <w:rPr>
          <w:rStyle w:val="Hyperlink"/>
          <w:sz w:val="24"/>
          <w:szCs w:val="24"/>
        </w:rPr>
      </w:pPr>
      <w:r>
        <w:rPr>
          <w:sz w:val="24"/>
          <w:szCs w:val="24"/>
        </w:rPr>
        <w:fldChar w:fldCharType="end"/>
      </w:r>
      <w:r>
        <w:rPr>
          <w:sz w:val="24"/>
          <w:szCs w:val="24"/>
        </w:rPr>
        <w:fldChar w:fldCharType="begin"/>
      </w:r>
      <w:r w:rsidR="00C83D74">
        <w:rPr>
          <w:sz w:val="24"/>
          <w:szCs w:val="24"/>
        </w:rPr>
        <w:instrText xml:space="preserve"> HYPERLINK  \l "_Hlk386962907" \s "1,8859,8872,157,,Introduction</w:instrText>
      </w:r>
      <w:r w:rsidR="00C83D74">
        <w:rPr>
          <w:sz w:val="24"/>
          <w:szCs w:val="24"/>
        </w:rPr>
        <w:cr/>
        <w:instrText xml:space="preserve">" </w:instrText>
      </w:r>
      <w:r>
        <w:rPr>
          <w:sz w:val="24"/>
          <w:szCs w:val="24"/>
        </w:rPr>
        <w:fldChar w:fldCharType="separate"/>
      </w:r>
      <w:r w:rsidR="00C83D74" w:rsidRPr="00C83D74">
        <w:rPr>
          <w:rStyle w:val="Hyperlink"/>
          <w:sz w:val="24"/>
          <w:szCs w:val="24"/>
        </w:rPr>
        <w:t>Introduction</w:t>
      </w:r>
    </w:p>
    <w:p w:rsidR="00C83D74" w:rsidRPr="00C83D74" w:rsidRDefault="00AB1C60" w:rsidP="00C83D74">
      <w:pPr>
        <w:pStyle w:val="NoSpacing"/>
        <w:ind w:firstLine="720"/>
        <w:rPr>
          <w:rStyle w:val="Hyperlink"/>
          <w:sz w:val="24"/>
          <w:szCs w:val="24"/>
        </w:rPr>
      </w:pPr>
      <w:r>
        <w:rPr>
          <w:sz w:val="24"/>
          <w:szCs w:val="24"/>
        </w:rPr>
        <w:fldChar w:fldCharType="end"/>
      </w:r>
      <w:r>
        <w:rPr>
          <w:sz w:val="24"/>
          <w:szCs w:val="24"/>
        </w:rPr>
        <w:fldChar w:fldCharType="begin"/>
      </w:r>
      <w:r w:rsidR="00C83D74">
        <w:rPr>
          <w:sz w:val="24"/>
          <w:szCs w:val="24"/>
        </w:rPr>
        <w:instrText xml:space="preserve"> HYPERLINK  \l "_Hlk387316076" \s "1,9561,9598,157,,Explanation of terms in query wi" </w:instrText>
      </w:r>
      <w:r>
        <w:rPr>
          <w:sz w:val="24"/>
          <w:szCs w:val="24"/>
        </w:rPr>
        <w:fldChar w:fldCharType="separate"/>
      </w:r>
      <w:r w:rsidR="00C83D74" w:rsidRPr="00C83D74">
        <w:rPr>
          <w:rStyle w:val="Hyperlink"/>
          <w:sz w:val="24"/>
          <w:szCs w:val="24"/>
        </w:rPr>
        <w:t>Explanation of terms in query window</w:t>
      </w:r>
    </w:p>
    <w:p w:rsidR="00C83D74" w:rsidRPr="00C83D74" w:rsidRDefault="00AB1C60" w:rsidP="00C83D74">
      <w:pPr>
        <w:pStyle w:val="NoSpacing"/>
        <w:ind w:firstLine="720"/>
        <w:rPr>
          <w:rStyle w:val="Hyperlink"/>
          <w:sz w:val="24"/>
          <w:szCs w:val="24"/>
        </w:rPr>
      </w:pPr>
      <w:r>
        <w:rPr>
          <w:sz w:val="24"/>
          <w:szCs w:val="24"/>
        </w:rPr>
        <w:fldChar w:fldCharType="end"/>
      </w:r>
      <w:r>
        <w:rPr>
          <w:sz w:val="24"/>
          <w:szCs w:val="24"/>
        </w:rPr>
        <w:fldChar w:fldCharType="begin"/>
      </w:r>
      <w:r w:rsidR="00C83D74">
        <w:rPr>
          <w:sz w:val="24"/>
          <w:szCs w:val="24"/>
        </w:rPr>
        <w:instrText xml:space="preserve"> HYPERLINK  \l "_Hlk387316168" \s "1,9801,9807,157,,Taxon</w:instrText>
      </w:r>
      <w:r w:rsidR="00C83D74">
        <w:rPr>
          <w:sz w:val="24"/>
          <w:szCs w:val="24"/>
        </w:rPr>
        <w:cr/>
        <w:instrText xml:space="preserve">" </w:instrText>
      </w:r>
      <w:r>
        <w:rPr>
          <w:sz w:val="24"/>
          <w:szCs w:val="24"/>
        </w:rPr>
        <w:fldChar w:fldCharType="separate"/>
      </w:r>
      <w:r w:rsidR="00C83D74" w:rsidRPr="00C83D74">
        <w:rPr>
          <w:rStyle w:val="Hyperlink"/>
          <w:sz w:val="24"/>
          <w:szCs w:val="24"/>
        </w:rPr>
        <w:t>Taxon</w:t>
      </w:r>
    </w:p>
    <w:p w:rsidR="003960B1" w:rsidRPr="003960B1" w:rsidRDefault="00AB1C60" w:rsidP="003960B1">
      <w:pPr>
        <w:pStyle w:val="NoSpacing"/>
        <w:ind w:firstLine="720"/>
        <w:rPr>
          <w:rStyle w:val="Hyperlink"/>
          <w:sz w:val="24"/>
          <w:szCs w:val="24"/>
        </w:rPr>
      </w:pPr>
      <w:r>
        <w:rPr>
          <w:sz w:val="24"/>
          <w:szCs w:val="24"/>
        </w:rPr>
        <w:fldChar w:fldCharType="end"/>
      </w:r>
      <w:r>
        <w:rPr>
          <w:sz w:val="24"/>
          <w:szCs w:val="24"/>
        </w:rPr>
        <w:fldChar w:fldCharType="begin"/>
      </w:r>
      <w:r w:rsidR="003960B1">
        <w:rPr>
          <w:sz w:val="24"/>
          <w:szCs w:val="24"/>
        </w:rPr>
        <w:instrText xml:space="preserve"> HYPERLINK  \l "_Hlk387316255" \s "1,10577,10592,157,,Grid reference</w:instrText>
      </w:r>
      <w:r w:rsidR="003960B1">
        <w:rPr>
          <w:sz w:val="24"/>
          <w:szCs w:val="24"/>
        </w:rPr>
        <w:cr/>
        <w:instrText xml:space="preserve">" </w:instrText>
      </w:r>
      <w:r>
        <w:rPr>
          <w:sz w:val="24"/>
          <w:szCs w:val="24"/>
        </w:rPr>
        <w:fldChar w:fldCharType="separate"/>
      </w:r>
      <w:r w:rsidR="003960B1" w:rsidRPr="003960B1">
        <w:rPr>
          <w:rStyle w:val="Hyperlink"/>
          <w:sz w:val="24"/>
          <w:szCs w:val="24"/>
        </w:rPr>
        <w:t>Grid reference</w:t>
      </w:r>
    </w:p>
    <w:p w:rsidR="00B17F2D" w:rsidRPr="00B17F2D" w:rsidRDefault="00AB1C60" w:rsidP="00B17F2D">
      <w:pPr>
        <w:pStyle w:val="NoSpacing"/>
        <w:ind w:firstLine="720"/>
        <w:rPr>
          <w:rStyle w:val="Hyperlink"/>
          <w:sz w:val="24"/>
          <w:szCs w:val="24"/>
        </w:rPr>
      </w:pPr>
      <w:r>
        <w:rPr>
          <w:sz w:val="24"/>
          <w:szCs w:val="24"/>
        </w:rPr>
        <w:fldChar w:fldCharType="end"/>
      </w:r>
      <w:r>
        <w:rPr>
          <w:sz w:val="24"/>
          <w:szCs w:val="24"/>
        </w:rPr>
        <w:fldChar w:fldCharType="begin"/>
      </w:r>
      <w:r w:rsidR="00B17F2D">
        <w:rPr>
          <w:sz w:val="24"/>
          <w:szCs w:val="24"/>
        </w:rPr>
        <w:instrText xml:space="preserve"> HYPERLINK  \l "_Hlk387316363" \s "1,12878,12894,157,,County / region</w:instrText>
      </w:r>
      <w:r w:rsidR="00B17F2D">
        <w:rPr>
          <w:sz w:val="24"/>
          <w:szCs w:val="24"/>
        </w:rPr>
        <w:cr/>
        <w:instrText xml:space="preserve">" </w:instrText>
      </w:r>
      <w:r>
        <w:rPr>
          <w:sz w:val="24"/>
          <w:szCs w:val="24"/>
        </w:rPr>
        <w:fldChar w:fldCharType="separate"/>
      </w:r>
      <w:r w:rsidR="00B17F2D" w:rsidRPr="00B17F2D">
        <w:rPr>
          <w:rStyle w:val="Hyperlink"/>
          <w:sz w:val="24"/>
          <w:szCs w:val="24"/>
        </w:rPr>
        <w:t>County / region</w:t>
      </w:r>
    </w:p>
    <w:p w:rsidR="004D7A9D" w:rsidRPr="004D7A9D" w:rsidRDefault="00AB1C60" w:rsidP="004D7A9D">
      <w:pPr>
        <w:pStyle w:val="NoSpacing"/>
        <w:ind w:firstLine="720"/>
        <w:rPr>
          <w:rStyle w:val="Hyperlink"/>
          <w:sz w:val="24"/>
          <w:szCs w:val="24"/>
        </w:rPr>
      </w:pPr>
      <w:r>
        <w:rPr>
          <w:sz w:val="24"/>
          <w:szCs w:val="24"/>
        </w:rPr>
        <w:fldChar w:fldCharType="end"/>
      </w:r>
      <w:r>
        <w:rPr>
          <w:sz w:val="24"/>
          <w:szCs w:val="24"/>
        </w:rPr>
        <w:fldChar w:fldCharType="begin"/>
      </w:r>
      <w:r w:rsidR="004D7A9D">
        <w:rPr>
          <w:sz w:val="24"/>
          <w:szCs w:val="24"/>
        </w:rPr>
        <w:instrText xml:space="preserve"> HYPERLINK  \l "_Hlk387316435" \s "1,13545,13559,157,,Date recorded</w:instrText>
      </w:r>
      <w:r w:rsidR="004D7A9D">
        <w:rPr>
          <w:sz w:val="24"/>
          <w:szCs w:val="24"/>
        </w:rPr>
        <w:cr/>
        <w:instrText xml:space="preserve">" </w:instrText>
      </w:r>
      <w:r>
        <w:rPr>
          <w:sz w:val="24"/>
          <w:szCs w:val="24"/>
        </w:rPr>
        <w:fldChar w:fldCharType="separate"/>
      </w:r>
      <w:r w:rsidR="004D7A9D" w:rsidRPr="004D7A9D">
        <w:rPr>
          <w:rStyle w:val="Hyperlink"/>
          <w:sz w:val="24"/>
          <w:szCs w:val="24"/>
        </w:rPr>
        <w:t>Date recorded</w:t>
      </w:r>
    </w:p>
    <w:p w:rsidR="007B26C1" w:rsidRPr="007B26C1" w:rsidRDefault="00AB1C60" w:rsidP="007B26C1">
      <w:pPr>
        <w:pStyle w:val="NoSpacing"/>
        <w:ind w:firstLine="720"/>
        <w:rPr>
          <w:rStyle w:val="Hyperlink"/>
          <w:sz w:val="24"/>
          <w:szCs w:val="24"/>
        </w:rPr>
      </w:pPr>
      <w:r>
        <w:rPr>
          <w:sz w:val="24"/>
          <w:szCs w:val="24"/>
        </w:rPr>
        <w:fldChar w:fldCharType="end"/>
      </w:r>
      <w:r>
        <w:rPr>
          <w:sz w:val="24"/>
          <w:szCs w:val="24"/>
        </w:rPr>
        <w:fldChar w:fldCharType="begin"/>
      </w:r>
      <w:r w:rsidR="007B26C1">
        <w:rPr>
          <w:sz w:val="24"/>
          <w:szCs w:val="24"/>
        </w:rPr>
        <w:instrText xml:space="preserve"> HYPERLINK  \l "_Hlk387316461" \s "1,13919,13943,157,,Checklists / attributes</w:instrText>
      </w:r>
      <w:r w:rsidR="007B26C1">
        <w:rPr>
          <w:sz w:val="24"/>
          <w:szCs w:val="24"/>
        </w:rPr>
        <w:cr/>
        <w:instrText xml:space="preserve">" </w:instrText>
      </w:r>
      <w:r>
        <w:rPr>
          <w:sz w:val="24"/>
          <w:szCs w:val="24"/>
        </w:rPr>
        <w:fldChar w:fldCharType="separate"/>
      </w:r>
      <w:r w:rsidR="007B26C1" w:rsidRPr="007B26C1">
        <w:rPr>
          <w:rStyle w:val="Hyperlink"/>
          <w:sz w:val="24"/>
          <w:szCs w:val="24"/>
        </w:rPr>
        <w:t>Checklists / attributes</w:t>
      </w:r>
    </w:p>
    <w:p w:rsidR="007A64E4" w:rsidRPr="007A64E4" w:rsidRDefault="00AB1C60" w:rsidP="007A64E4">
      <w:pPr>
        <w:pStyle w:val="NoSpacing"/>
        <w:ind w:firstLine="720"/>
        <w:rPr>
          <w:rStyle w:val="Hyperlink"/>
          <w:sz w:val="24"/>
          <w:szCs w:val="24"/>
        </w:rPr>
      </w:pPr>
      <w:r>
        <w:rPr>
          <w:sz w:val="24"/>
          <w:szCs w:val="24"/>
        </w:rPr>
        <w:fldChar w:fldCharType="end"/>
      </w:r>
      <w:r>
        <w:rPr>
          <w:sz w:val="24"/>
          <w:szCs w:val="24"/>
        </w:rPr>
        <w:fldChar w:fldCharType="begin"/>
      </w:r>
      <w:r w:rsidR="007A64E4">
        <w:rPr>
          <w:sz w:val="24"/>
          <w:szCs w:val="24"/>
        </w:rPr>
        <w:instrText xml:space="preserve"> HYPERLINK  \l "_Hlk387316535" \s "1,15779,15792,157,,Bounded area</w:instrText>
      </w:r>
      <w:r w:rsidR="007A64E4">
        <w:rPr>
          <w:sz w:val="24"/>
          <w:szCs w:val="24"/>
        </w:rPr>
        <w:cr/>
        <w:instrText xml:space="preserve">" </w:instrText>
      </w:r>
      <w:r>
        <w:rPr>
          <w:sz w:val="24"/>
          <w:szCs w:val="24"/>
        </w:rPr>
        <w:fldChar w:fldCharType="separate"/>
      </w:r>
      <w:r w:rsidR="007A64E4" w:rsidRPr="007A64E4">
        <w:rPr>
          <w:rStyle w:val="Hyperlink"/>
          <w:sz w:val="24"/>
          <w:szCs w:val="24"/>
        </w:rPr>
        <w:t>Bounded area</w:t>
      </w:r>
    </w:p>
    <w:p w:rsidR="007A64E4" w:rsidRPr="007A64E4" w:rsidRDefault="00AB1C60" w:rsidP="007A64E4">
      <w:pPr>
        <w:pStyle w:val="NoSpacing"/>
        <w:ind w:firstLine="720"/>
        <w:rPr>
          <w:rStyle w:val="Hyperlink"/>
          <w:sz w:val="24"/>
          <w:szCs w:val="24"/>
        </w:rPr>
      </w:pPr>
      <w:r>
        <w:rPr>
          <w:sz w:val="24"/>
          <w:szCs w:val="24"/>
        </w:rPr>
        <w:fldChar w:fldCharType="end"/>
      </w:r>
      <w:r>
        <w:rPr>
          <w:sz w:val="24"/>
          <w:szCs w:val="24"/>
        </w:rPr>
        <w:fldChar w:fldCharType="begin"/>
      </w:r>
      <w:r w:rsidR="007A64E4">
        <w:rPr>
          <w:sz w:val="24"/>
          <w:szCs w:val="24"/>
        </w:rPr>
        <w:instrText xml:space="preserve"> HYPERLINK  \l "_Hlk387316569" \s "1,19517,19530,157,,More options</w:instrText>
      </w:r>
      <w:r w:rsidR="007A64E4">
        <w:rPr>
          <w:sz w:val="24"/>
          <w:szCs w:val="24"/>
        </w:rPr>
        <w:cr/>
        <w:instrText xml:space="preserve">" </w:instrText>
      </w:r>
      <w:r>
        <w:rPr>
          <w:sz w:val="24"/>
          <w:szCs w:val="24"/>
        </w:rPr>
        <w:fldChar w:fldCharType="separate"/>
      </w:r>
      <w:r w:rsidR="007A64E4" w:rsidRPr="007A64E4">
        <w:rPr>
          <w:rStyle w:val="Hyperlink"/>
          <w:sz w:val="24"/>
          <w:szCs w:val="24"/>
        </w:rPr>
        <w:t>More options</w:t>
      </w:r>
    </w:p>
    <w:p w:rsidR="00C06F6D" w:rsidRPr="00C06F6D" w:rsidRDefault="00AB1C60" w:rsidP="00C06F6D">
      <w:pPr>
        <w:pStyle w:val="NoSpacing"/>
        <w:ind w:left="720" w:firstLine="720"/>
        <w:rPr>
          <w:rStyle w:val="Hyperlink"/>
          <w:sz w:val="24"/>
          <w:szCs w:val="24"/>
        </w:rPr>
      </w:pPr>
      <w:r>
        <w:rPr>
          <w:sz w:val="24"/>
          <w:szCs w:val="24"/>
        </w:rPr>
        <w:fldChar w:fldCharType="end"/>
      </w:r>
      <w:r>
        <w:rPr>
          <w:sz w:val="24"/>
          <w:szCs w:val="24"/>
        </w:rPr>
        <w:fldChar w:fldCharType="begin"/>
      </w:r>
      <w:r w:rsidR="00C06F6D">
        <w:rPr>
          <w:sz w:val="24"/>
          <w:szCs w:val="24"/>
        </w:rPr>
        <w:instrText xml:space="preserve"> HYPERLINK  \l "_Hlk387318671" \s "1,20166,20202,157,,Group by, distinct and subdivide" </w:instrText>
      </w:r>
      <w:r>
        <w:rPr>
          <w:sz w:val="24"/>
          <w:szCs w:val="24"/>
        </w:rPr>
        <w:fldChar w:fldCharType="separate"/>
      </w:r>
      <w:r w:rsidR="00C06F6D" w:rsidRPr="00C06F6D">
        <w:rPr>
          <w:rStyle w:val="Hyperlink"/>
          <w:sz w:val="24"/>
          <w:szCs w:val="24"/>
        </w:rPr>
        <w:t>Group by, distinct and subdivide by</w:t>
      </w:r>
    </w:p>
    <w:p w:rsidR="00275328" w:rsidRPr="00275328" w:rsidRDefault="00AB1C60" w:rsidP="00275328">
      <w:pPr>
        <w:pStyle w:val="NoSpacing"/>
        <w:ind w:left="720" w:firstLine="720"/>
        <w:rPr>
          <w:rStyle w:val="Hyperlink"/>
          <w:sz w:val="24"/>
          <w:szCs w:val="24"/>
        </w:rPr>
      </w:pPr>
      <w:r>
        <w:rPr>
          <w:sz w:val="24"/>
          <w:szCs w:val="24"/>
        </w:rPr>
        <w:fldChar w:fldCharType="end"/>
      </w:r>
      <w:r>
        <w:rPr>
          <w:sz w:val="24"/>
          <w:szCs w:val="24"/>
        </w:rPr>
        <w:fldChar w:fldCharType="begin"/>
      </w:r>
      <w:r w:rsidR="00275328">
        <w:rPr>
          <w:sz w:val="24"/>
          <w:szCs w:val="24"/>
        </w:rPr>
        <w:instrText xml:space="preserve"> HYPERLINK  \l "_Hlk387325766" \s "1,22180,22201,157,,Locality (precision)</w:instrText>
      </w:r>
      <w:r w:rsidR="00275328">
        <w:rPr>
          <w:sz w:val="24"/>
          <w:szCs w:val="24"/>
        </w:rPr>
        <w:cr/>
        <w:instrText xml:space="preserve">" </w:instrText>
      </w:r>
      <w:r>
        <w:rPr>
          <w:sz w:val="24"/>
          <w:szCs w:val="24"/>
        </w:rPr>
        <w:fldChar w:fldCharType="separate"/>
      </w:r>
      <w:r w:rsidR="00275328" w:rsidRPr="00275328">
        <w:rPr>
          <w:rStyle w:val="Hyperlink"/>
          <w:sz w:val="24"/>
          <w:szCs w:val="24"/>
        </w:rPr>
        <w:t>Locality (precision)</w:t>
      </w:r>
    </w:p>
    <w:p w:rsidR="00275328" w:rsidRPr="00275328" w:rsidRDefault="00AB1C60" w:rsidP="00275328">
      <w:pPr>
        <w:pStyle w:val="NoSpacing"/>
        <w:ind w:left="720" w:firstLine="720"/>
        <w:rPr>
          <w:rStyle w:val="Hyperlink"/>
          <w:sz w:val="24"/>
          <w:szCs w:val="24"/>
        </w:rPr>
      </w:pPr>
      <w:r>
        <w:rPr>
          <w:sz w:val="24"/>
          <w:szCs w:val="24"/>
        </w:rPr>
        <w:fldChar w:fldCharType="end"/>
      </w:r>
      <w:r>
        <w:rPr>
          <w:sz w:val="24"/>
          <w:szCs w:val="24"/>
        </w:rPr>
        <w:fldChar w:fldCharType="begin"/>
      </w:r>
      <w:r w:rsidR="00275328">
        <w:rPr>
          <w:sz w:val="24"/>
          <w:szCs w:val="24"/>
        </w:rPr>
        <w:instrText xml:space="preserve"> HYPERLINK  \l "_Hlk387325797" \s "1,22527,22551,157,,Data source and dataset</w:instrText>
      </w:r>
      <w:r w:rsidR="00275328">
        <w:rPr>
          <w:sz w:val="24"/>
          <w:szCs w:val="24"/>
        </w:rPr>
        <w:cr/>
        <w:instrText xml:space="preserve">" </w:instrText>
      </w:r>
      <w:r>
        <w:rPr>
          <w:sz w:val="24"/>
          <w:szCs w:val="24"/>
        </w:rPr>
        <w:fldChar w:fldCharType="separate"/>
      </w:r>
      <w:r w:rsidR="00275328" w:rsidRPr="00275328">
        <w:rPr>
          <w:rStyle w:val="Hyperlink"/>
          <w:sz w:val="24"/>
          <w:szCs w:val="24"/>
        </w:rPr>
        <w:t>Data source and dataset</w:t>
      </w:r>
    </w:p>
    <w:p w:rsidR="00275328" w:rsidRPr="00275328" w:rsidRDefault="00AB1C60" w:rsidP="00275328">
      <w:pPr>
        <w:pStyle w:val="NoSpacing"/>
        <w:ind w:left="720" w:firstLine="720"/>
        <w:rPr>
          <w:rStyle w:val="Hyperlink"/>
          <w:sz w:val="24"/>
          <w:szCs w:val="24"/>
        </w:rPr>
      </w:pPr>
      <w:r>
        <w:rPr>
          <w:sz w:val="24"/>
          <w:szCs w:val="24"/>
        </w:rPr>
        <w:fldChar w:fldCharType="end"/>
      </w:r>
      <w:r>
        <w:rPr>
          <w:sz w:val="24"/>
          <w:szCs w:val="24"/>
        </w:rPr>
        <w:fldChar w:fldCharType="begin"/>
      </w:r>
      <w:r w:rsidR="00275328">
        <w:rPr>
          <w:sz w:val="24"/>
          <w:szCs w:val="24"/>
        </w:rPr>
        <w:instrText xml:space="preserve"> HYPERLINK  \l "_Hlk387325820" \s "1,23032,23074,157,,Grid reference and vice-county v" </w:instrText>
      </w:r>
      <w:r>
        <w:rPr>
          <w:sz w:val="24"/>
          <w:szCs w:val="24"/>
        </w:rPr>
        <w:fldChar w:fldCharType="separate"/>
      </w:r>
      <w:r w:rsidR="00275328" w:rsidRPr="00275328">
        <w:rPr>
          <w:rStyle w:val="Hyperlink"/>
          <w:sz w:val="24"/>
          <w:szCs w:val="24"/>
        </w:rPr>
        <w:t>Grid reference and vice-county validation</w:t>
      </w:r>
    </w:p>
    <w:p w:rsidR="00090808" w:rsidRPr="00090808" w:rsidRDefault="00AB1C60" w:rsidP="00090808">
      <w:pPr>
        <w:pStyle w:val="NoSpacing"/>
        <w:ind w:left="720" w:firstLine="720"/>
        <w:rPr>
          <w:rStyle w:val="Hyperlink"/>
          <w:sz w:val="24"/>
          <w:szCs w:val="24"/>
        </w:rPr>
      </w:pPr>
      <w:r>
        <w:rPr>
          <w:sz w:val="24"/>
          <w:szCs w:val="24"/>
        </w:rPr>
        <w:fldChar w:fldCharType="end"/>
      </w:r>
      <w:r>
        <w:rPr>
          <w:sz w:val="24"/>
          <w:szCs w:val="24"/>
        </w:rPr>
        <w:fldChar w:fldCharType="begin"/>
      </w:r>
      <w:r w:rsidR="00090808">
        <w:rPr>
          <w:sz w:val="24"/>
          <w:szCs w:val="24"/>
        </w:rPr>
        <w:instrText xml:space="preserve"> HYPERLINK  \l "_Hlk387874155" \s "1,26570,26592,157,,Join with a sub-query</w:instrText>
      </w:r>
      <w:r w:rsidR="00090808">
        <w:rPr>
          <w:sz w:val="24"/>
          <w:szCs w:val="24"/>
        </w:rPr>
        <w:cr/>
        <w:instrText xml:space="preserve">" </w:instrText>
      </w:r>
      <w:r>
        <w:rPr>
          <w:sz w:val="24"/>
          <w:szCs w:val="24"/>
        </w:rPr>
        <w:fldChar w:fldCharType="separate"/>
      </w:r>
      <w:r w:rsidR="00090808" w:rsidRPr="00090808">
        <w:rPr>
          <w:rStyle w:val="Hyperlink"/>
          <w:sz w:val="24"/>
          <w:szCs w:val="24"/>
        </w:rPr>
        <w:t>Join with a sub-query</w:t>
      </w:r>
    </w:p>
    <w:p w:rsidR="00DC5C28" w:rsidRPr="00DC5C28" w:rsidRDefault="00AB1C60" w:rsidP="00DC5C28">
      <w:pPr>
        <w:pStyle w:val="NoSpacing"/>
        <w:ind w:firstLine="720"/>
        <w:rPr>
          <w:rStyle w:val="Hyperlink"/>
          <w:sz w:val="24"/>
          <w:szCs w:val="24"/>
        </w:rPr>
      </w:pPr>
      <w:r>
        <w:rPr>
          <w:sz w:val="24"/>
          <w:szCs w:val="24"/>
        </w:rPr>
        <w:fldChar w:fldCharType="end"/>
      </w:r>
      <w:r>
        <w:rPr>
          <w:sz w:val="24"/>
          <w:szCs w:val="24"/>
        </w:rPr>
        <w:fldChar w:fldCharType="begin"/>
      </w:r>
      <w:r w:rsidR="00DC5C28">
        <w:rPr>
          <w:sz w:val="24"/>
          <w:szCs w:val="24"/>
        </w:rPr>
        <w:instrText xml:space="preserve"> HYPERLINK  \l "_Hlk387325951" \s "1,23717,23765,157,,A note on searches for large num" </w:instrText>
      </w:r>
      <w:r>
        <w:rPr>
          <w:sz w:val="24"/>
          <w:szCs w:val="24"/>
        </w:rPr>
        <w:fldChar w:fldCharType="separate"/>
      </w:r>
      <w:r w:rsidR="00DC5C28" w:rsidRPr="00DC5C28">
        <w:rPr>
          <w:rStyle w:val="Hyperlink"/>
          <w:sz w:val="24"/>
          <w:szCs w:val="24"/>
        </w:rPr>
        <w:t>A note on searches for large numbers of records</w:t>
      </w:r>
    </w:p>
    <w:p w:rsidR="00820DF2" w:rsidRPr="00820DF2" w:rsidRDefault="00AB1C60" w:rsidP="00455DB6">
      <w:pPr>
        <w:pStyle w:val="NoSpacing"/>
        <w:rPr>
          <w:rStyle w:val="Hyperlink"/>
          <w:b/>
          <w:sz w:val="28"/>
          <w:szCs w:val="28"/>
        </w:rPr>
      </w:pPr>
      <w:r>
        <w:rPr>
          <w:sz w:val="24"/>
          <w:szCs w:val="24"/>
        </w:rPr>
        <w:fldChar w:fldCharType="end"/>
      </w:r>
      <w:r>
        <w:rPr>
          <w:sz w:val="24"/>
          <w:szCs w:val="24"/>
        </w:rPr>
        <w:fldChar w:fldCharType="begin"/>
      </w:r>
      <w:r w:rsidR="00820DF2">
        <w:rPr>
          <w:sz w:val="24"/>
          <w:szCs w:val="24"/>
        </w:rPr>
        <w:instrText xml:space="preserve"> HYPERLINK  \l "_Hlk387327057" \s "1,27841,27913,157,,FAQs – how to find what you want" </w:instrText>
      </w:r>
      <w:r>
        <w:rPr>
          <w:sz w:val="24"/>
          <w:szCs w:val="24"/>
        </w:rPr>
        <w:fldChar w:fldCharType="separate"/>
      </w:r>
      <w:r w:rsidR="00820DF2" w:rsidRPr="00820DF2">
        <w:rPr>
          <w:rStyle w:val="Hyperlink"/>
          <w:b/>
          <w:sz w:val="28"/>
          <w:szCs w:val="28"/>
        </w:rPr>
        <w:t>FAQs – how to find what you want, and other useful stuff, using the DDb</w:t>
      </w:r>
    </w:p>
    <w:p w:rsidR="00786C5A" w:rsidRPr="003160FA" w:rsidRDefault="00AB1C60" w:rsidP="00786C5A">
      <w:pPr>
        <w:pStyle w:val="NoSpacing"/>
        <w:rPr>
          <w:b/>
          <w:sz w:val="24"/>
          <w:szCs w:val="24"/>
        </w:rPr>
      </w:pPr>
      <w:r>
        <w:rPr>
          <w:sz w:val="24"/>
          <w:szCs w:val="24"/>
        </w:rPr>
        <w:fldChar w:fldCharType="end"/>
      </w:r>
      <w:r w:rsidR="00786C5A" w:rsidRPr="003160FA">
        <w:rPr>
          <w:b/>
          <w:sz w:val="24"/>
          <w:szCs w:val="24"/>
        </w:rPr>
        <w:t>Lists</w:t>
      </w:r>
    </w:p>
    <w:p w:rsidR="001B46A8" w:rsidRPr="001B46A8" w:rsidRDefault="00AB1C60" w:rsidP="001B46A8">
      <w:pPr>
        <w:pStyle w:val="NoSpacing"/>
        <w:ind w:firstLine="720"/>
        <w:rPr>
          <w:rStyle w:val="Hyperlink"/>
          <w:sz w:val="24"/>
          <w:szCs w:val="24"/>
        </w:rPr>
      </w:pPr>
      <w:r>
        <w:rPr>
          <w:sz w:val="24"/>
          <w:szCs w:val="24"/>
        </w:rPr>
        <w:fldChar w:fldCharType="begin"/>
      </w:r>
      <w:r w:rsidR="001B46A8">
        <w:rPr>
          <w:sz w:val="24"/>
          <w:szCs w:val="24"/>
        </w:rPr>
        <w:instrText xml:space="preserve"> HYPERLINK  \l "_Hlk387402629" \s "1,29600,29672,157,,How do I create a list of all sp" </w:instrText>
      </w:r>
      <w:r>
        <w:rPr>
          <w:sz w:val="24"/>
          <w:szCs w:val="24"/>
        </w:rPr>
        <w:fldChar w:fldCharType="separate"/>
      </w:r>
      <w:r w:rsidR="001B46A8" w:rsidRPr="001B46A8">
        <w:rPr>
          <w:rStyle w:val="Hyperlink"/>
          <w:sz w:val="24"/>
          <w:szCs w:val="24"/>
        </w:rPr>
        <w:t>How do I create a list of all species / taxa recorded in a vice-county?</w:t>
      </w:r>
    </w:p>
    <w:p w:rsidR="00FA640D" w:rsidRPr="00FA640D" w:rsidRDefault="00AB1C60" w:rsidP="00FA640D">
      <w:pPr>
        <w:pStyle w:val="NoSpacing"/>
        <w:ind w:firstLine="720"/>
        <w:rPr>
          <w:rStyle w:val="Hyperlink"/>
          <w:sz w:val="24"/>
          <w:szCs w:val="24"/>
        </w:rPr>
      </w:pPr>
      <w:r>
        <w:rPr>
          <w:sz w:val="24"/>
          <w:szCs w:val="24"/>
        </w:rPr>
        <w:fldChar w:fldCharType="end"/>
      </w:r>
      <w:r>
        <w:rPr>
          <w:sz w:val="24"/>
          <w:szCs w:val="24"/>
        </w:rPr>
        <w:fldChar w:fldCharType="begin"/>
      </w:r>
      <w:r w:rsidR="00FA640D">
        <w:rPr>
          <w:sz w:val="24"/>
          <w:szCs w:val="24"/>
        </w:rPr>
        <w:instrText xml:space="preserve"> HYPERLINK  \l "_Hlk387406773" \s "1,30682,30762,157,,How do I create a species list f" </w:instrText>
      </w:r>
      <w:r>
        <w:rPr>
          <w:sz w:val="24"/>
          <w:szCs w:val="24"/>
        </w:rPr>
        <w:fldChar w:fldCharType="separate"/>
      </w:r>
      <w:r w:rsidR="00FA640D" w:rsidRPr="00FA640D">
        <w:rPr>
          <w:rStyle w:val="Hyperlink"/>
          <w:sz w:val="24"/>
          <w:szCs w:val="24"/>
        </w:rPr>
        <w:t>How do I create a species list for a vice-county subdivided by BSBI date class?</w:t>
      </w:r>
    </w:p>
    <w:p w:rsidR="00FA640D" w:rsidRPr="00FA640D" w:rsidRDefault="00AB1C60" w:rsidP="00FA640D">
      <w:pPr>
        <w:pStyle w:val="NoSpacing"/>
        <w:ind w:firstLine="720"/>
        <w:rPr>
          <w:rStyle w:val="Hyperlink"/>
          <w:sz w:val="24"/>
          <w:szCs w:val="24"/>
        </w:rPr>
      </w:pPr>
      <w:r>
        <w:rPr>
          <w:sz w:val="24"/>
          <w:szCs w:val="24"/>
        </w:rPr>
        <w:fldChar w:fldCharType="end"/>
      </w:r>
      <w:r>
        <w:rPr>
          <w:sz w:val="24"/>
          <w:szCs w:val="24"/>
        </w:rPr>
        <w:fldChar w:fldCharType="begin"/>
      </w:r>
      <w:r w:rsidR="00FA640D">
        <w:rPr>
          <w:sz w:val="24"/>
          <w:szCs w:val="24"/>
        </w:rPr>
        <w:instrText xml:space="preserve"> HYPERLINK  \l "_Hlk387406799" \s "1,31865,31947,157,,How do I create a species list f" </w:instrText>
      </w:r>
      <w:r>
        <w:rPr>
          <w:sz w:val="24"/>
          <w:szCs w:val="24"/>
        </w:rPr>
        <w:fldChar w:fldCharType="separate"/>
      </w:r>
      <w:r w:rsidR="00FA640D" w:rsidRPr="00FA640D">
        <w:rPr>
          <w:rStyle w:val="Hyperlink"/>
          <w:sz w:val="24"/>
          <w:szCs w:val="24"/>
        </w:rPr>
        <w:t>How do I create a species list for a vice-county comparing post 2000 to pre 2000?</w:t>
      </w:r>
    </w:p>
    <w:p w:rsidR="00D51347" w:rsidRPr="00D51347" w:rsidRDefault="00AB1C60" w:rsidP="00D51347">
      <w:pPr>
        <w:pStyle w:val="NoSpacing"/>
        <w:ind w:left="720"/>
        <w:rPr>
          <w:rStyle w:val="Hyperlink"/>
          <w:sz w:val="24"/>
          <w:szCs w:val="24"/>
        </w:rPr>
      </w:pPr>
      <w:r>
        <w:rPr>
          <w:sz w:val="24"/>
          <w:szCs w:val="24"/>
        </w:rPr>
        <w:fldChar w:fldCharType="end"/>
      </w:r>
      <w:r>
        <w:rPr>
          <w:sz w:val="24"/>
          <w:szCs w:val="24"/>
        </w:rPr>
        <w:fldChar w:fldCharType="begin"/>
      </w:r>
      <w:r w:rsidR="00D51347">
        <w:rPr>
          <w:sz w:val="24"/>
          <w:szCs w:val="24"/>
        </w:rPr>
        <w:instrText xml:space="preserve"> HYPERLINK  \l "_Hlk387408645" \s "1,32861,32960,157,,How do I create a species list f" </w:instrText>
      </w:r>
      <w:r>
        <w:rPr>
          <w:sz w:val="24"/>
          <w:szCs w:val="24"/>
        </w:rPr>
        <w:fldChar w:fldCharType="separate"/>
      </w:r>
      <w:r w:rsidR="00D51347" w:rsidRPr="00D51347">
        <w:rPr>
          <w:rStyle w:val="Hyperlink"/>
          <w:sz w:val="24"/>
          <w:szCs w:val="24"/>
        </w:rPr>
        <w:t>How do I create a species list for a hectad listing most recent year each taxon has been recorded?</w:t>
      </w:r>
    </w:p>
    <w:p w:rsidR="006C1C2D" w:rsidRPr="006C1C2D" w:rsidRDefault="00AB1C60" w:rsidP="006C1C2D">
      <w:pPr>
        <w:pStyle w:val="NoSpacing"/>
        <w:ind w:left="720"/>
        <w:rPr>
          <w:rStyle w:val="Hyperlink"/>
          <w:sz w:val="24"/>
          <w:szCs w:val="24"/>
        </w:rPr>
      </w:pPr>
      <w:r>
        <w:rPr>
          <w:sz w:val="24"/>
          <w:szCs w:val="24"/>
        </w:rPr>
        <w:fldChar w:fldCharType="end"/>
      </w:r>
      <w:r>
        <w:rPr>
          <w:sz w:val="24"/>
          <w:szCs w:val="24"/>
        </w:rPr>
        <w:fldChar w:fldCharType="begin"/>
      </w:r>
      <w:r w:rsidR="006C1C2D">
        <w:rPr>
          <w:sz w:val="24"/>
          <w:szCs w:val="24"/>
        </w:rPr>
        <w:instrText xml:space="preserve"> HYPERLINK  \l "_Hlk387921126" \s "1,36450,36575,157,,How do I create a list of all ta" </w:instrText>
      </w:r>
      <w:r>
        <w:rPr>
          <w:sz w:val="24"/>
          <w:szCs w:val="24"/>
        </w:rPr>
        <w:fldChar w:fldCharType="separate"/>
      </w:r>
      <w:r w:rsidR="006C1C2D" w:rsidRPr="006C1C2D">
        <w:rPr>
          <w:rStyle w:val="Hyperlink"/>
          <w:sz w:val="24"/>
          <w:szCs w:val="24"/>
        </w:rPr>
        <w:t>How do I create a list of all taxa in a vice-county with the number of tetrads / monads with records since a specified year?</w:t>
      </w:r>
    </w:p>
    <w:p w:rsidR="007C7CC7" w:rsidRPr="007C7CC7" w:rsidRDefault="00AB1C60" w:rsidP="007C7CC7">
      <w:pPr>
        <w:pStyle w:val="NoSpacing"/>
        <w:ind w:left="709"/>
        <w:rPr>
          <w:rStyle w:val="Hyperlink"/>
          <w:sz w:val="24"/>
          <w:szCs w:val="24"/>
        </w:rPr>
      </w:pPr>
      <w:r>
        <w:rPr>
          <w:sz w:val="24"/>
          <w:szCs w:val="24"/>
        </w:rPr>
        <w:fldChar w:fldCharType="end"/>
      </w:r>
      <w:r>
        <w:rPr>
          <w:sz w:val="24"/>
          <w:szCs w:val="24"/>
        </w:rPr>
        <w:fldChar w:fldCharType="begin"/>
      </w:r>
      <w:r w:rsidR="007C7CC7">
        <w:rPr>
          <w:sz w:val="24"/>
          <w:szCs w:val="24"/>
        </w:rPr>
        <w:instrText xml:space="preserve"> HYPERLINK  \l "_Hlk388773619" \s "1,37722,37789,157,,How do I create a list of all in" </w:instrText>
      </w:r>
      <w:r>
        <w:rPr>
          <w:sz w:val="24"/>
          <w:szCs w:val="24"/>
        </w:rPr>
        <w:fldChar w:fldCharType="separate"/>
      </w:r>
      <w:r w:rsidR="007C7CC7" w:rsidRPr="007C7CC7">
        <w:rPr>
          <w:rStyle w:val="Hyperlink"/>
          <w:sz w:val="24"/>
          <w:szCs w:val="24"/>
        </w:rPr>
        <w:t xml:space="preserve">How do I create a list of all </w:t>
      </w:r>
      <w:proofErr w:type="spellStart"/>
      <w:r w:rsidR="007C7CC7" w:rsidRPr="007C7CC7">
        <w:rPr>
          <w:rStyle w:val="Hyperlink"/>
          <w:sz w:val="24"/>
          <w:szCs w:val="24"/>
        </w:rPr>
        <w:t>infraspecific</w:t>
      </w:r>
      <w:proofErr w:type="spellEnd"/>
      <w:r w:rsidR="007C7CC7" w:rsidRPr="007C7CC7">
        <w:rPr>
          <w:rStyle w:val="Hyperlink"/>
          <w:sz w:val="24"/>
          <w:szCs w:val="24"/>
        </w:rPr>
        <w:t xml:space="preserve"> taxa in a vice-county?</w:t>
      </w:r>
    </w:p>
    <w:p w:rsidR="007C7CC7" w:rsidRPr="007C7CC7" w:rsidRDefault="00AB1C60" w:rsidP="007C7CC7">
      <w:pPr>
        <w:pStyle w:val="NoSpacing"/>
        <w:ind w:left="709"/>
        <w:rPr>
          <w:rStyle w:val="Hyperlink"/>
          <w:sz w:val="24"/>
          <w:szCs w:val="24"/>
        </w:rPr>
      </w:pPr>
      <w:r>
        <w:rPr>
          <w:sz w:val="24"/>
          <w:szCs w:val="24"/>
        </w:rPr>
        <w:fldChar w:fldCharType="end"/>
      </w:r>
      <w:r>
        <w:rPr>
          <w:sz w:val="24"/>
          <w:szCs w:val="24"/>
        </w:rPr>
        <w:fldChar w:fldCharType="begin"/>
      </w:r>
      <w:r w:rsidR="007C7CC7">
        <w:rPr>
          <w:sz w:val="24"/>
          <w:szCs w:val="24"/>
        </w:rPr>
        <w:instrText xml:space="preserve"> HYPERLINK  \l "_Hlk388773641" \s "1,38559,38617,157,,How do I create a list of all su" </w:instrText>
      </w:r>
      <w:r>
        <w:rPr>
          <w:sz w:val="24"/>
          <w:szCs w:val="24"/>
        </w:rPr>
        <w:fldChar w:fldCharType="separate"/>
      </w:r>
      <w:r w:rsidR="007C7CC7" w:rsidRPr="007C7CC7">
        <w:rPr>
          <w:rStyle w:val="Hyperlink"/>
          <w:sz w:val="24"/>
          <w:szCs w:val="24"/>
        </w:rPr>
        <w:t xml:space="preserve">How do I create a list of all subspecies </w:t>
      </w:r>
      <w:proofErr w:type="spellStart"/>
      <w:proofErr w:type="gramStart"/>
      <w:r w:rsidR="007C7CC7" w:rsidRPr="007C7CC7">
        <w:rPr>
          <w:rStyle w:val="Hyperlink"/>
          <w:sz w:val="24"/>
          <w:szCs w:val="24"/>
        </w:rPr>
        <w:t>ina</w:t>
      </w:r>
      <w:proofErr w:type="spellEnd"/>
      <w:proofErr w:type="gramEnd"/>
      <w:r w:rsidR="007C7CC7" w:rsidRPr="007C7CC7">
        <w:rPr>
          <w:rStyle w:val="Hyperlink"/>
          <w:sz w:val="24"/>
          <w:szCs w:val="24"/>
        </w:rPr>
        <w:t xml:space="preserve"> vice-county?</w:t>
      </w:r>
    </w:p>
    <w:p w:rsidR="00ED47AA" w:rsidRPr="00ED47AA" w:rsidRDefault="00AB1C60" w:rsidP="00ED47AA">
      <w:pPr>
        <w:pStyle w:val="NoSpacing"/>
        <w:ind w:left="709"/>
        <w:rPr>
          <w:rStyle w:val="Hyperlink"/>
          <w:sz w:val="24"/>
          <w:szCs w:val="24"/>
        </w:rPr>
      </w:pPr>
      <w:r>
        <w:rPr>
          <w:sz w:val="24"/>
          <w:szCs w:val="24"/>
        </w:rPr>
        <w:fldChar w:fldCharType="end"/>
      </w:r>
      <w:r>
        <w:rPr>
          <w:sz w:val="24"/>
          <w:szCs w:val="24"/>
        </w:rPr>
        <w:fldChar w:fldCharType="begin"/>
      </w:r>
      <w:r w:rsidR="00ED47AA">
        <w:rPr>
          <w:sz w:val="24"/>
          <w:szCs w:val="24"/>
        </w:rPr>
        <w:instrText xml:space="preserve"> HYPERLINK  \l "_Hlk388778523" \s "1,39368,39481,157,,How do I create a list of all re" </w:instrText>
      </w:r>
      <w:r>
        <w:rPr>
          <w:sz w:val="24"/>
          <w:szCs w:val="24"/>
        </w:rPr>
        <w:fldChar w:fldCharType="separate"/>
      </w:r>
      <w:r w:rsidR="00ED47AA" w:rsidRPr="00ED47AA">
        <w:rPr>
          <w:rStyle w:val="Hyperlink"/>
          <w:sz w:val="24"/>
          <w:szCs w:val="24"/>
        </w:rPr>
        <w:t>How do I create a list of all records for Nationally Rare and Nationally Scarce taxa in a vice-county in a year?</w:t>
      </w:r>
    </w:p>
    <w:p w:rsidR="00965688" w:rsidRPr="003160FA" w:rsidRDefault="00AB1C60" w:rsidP="007C7CC7">
      <w:pPr>
        <w:pStyle w:val="NoSpacing"/>
        <w:ind w:left="709" w:hanging="720"/>
        <w:rPr>
          <w:b/>
          <w:sz w:val="24"/>
          <w:szCs w:val="24"/>
        </w:rPr>
      </w:pPr>
      <w:r>
        <w:rPr>
          <w:sz w:val="24"/>
          <w:szCs w:val="24"/>
        </w:rPr>
        <w:fldChar w:fldCharType="end"/>
      </w:r>
      <w:r w:rsidR="00786C5A" w:rsidRPr="003160FA">
        <w:rPr>
          <w:b/>
          <w:sz w:val="24"/>
          <w:szCs w:val="24"/>
        </w:rPr>
        <w:t>Maps</w:t>
      </w:r>
    </w:p>
    <w:p w:rsidR="00C55B7A" w:rsidRPr="00C55B7A" w:rsidRDefault="00AB1C60" w:rsidP="00C55B7A">
      <w:pPr>
        <w:pStyle w:val="NoSpacing"/>
        <w:ind w:left="720"/>
        <w:rPr>
          <w:rStyle w:val="Hyperlink"/>
          <w:sz w:val="24"/>
          <w:szCs w:val="24"/>
        </w:rPr>
      </w:pPr>
      <w:r>
        <w:rPr>
          <w:sz w:val="24"/>
          <w:szCs w:val="24"/>
        </w:rPr>
        <w:fldChar w:fldCharType="begin"/>
      </w:r>
      <w:r w:rsidR="00C55B7A">
        <w:rPr>
          <w:sz w:val="24"/>
          <w:szCs w:val="24"/>
        </w:rPr>
        <w:instrText xml:space="preserve"> HYPERLINK  \l "_Hlk387412687" \s "1,34106,34203,157,,How do I create a map showing te" </w:instrText>
      </w:r>
      <w:r>
        <w:rPr>
          <w:sz w:val="24"/>
          <w:szCs w:val="24"/>
        </w:rPr>
        <w:fldChar w:fldCharType="separate"/>
      </w:r>
      <w:r w:rsidR="00C55B7A" w:rsidRPr="00C55B7A">
        <w:rPr>
          <w:rStyle w:val="Hyperlink"/>
          <w:sz w:val="24"/>
          <w:szCs w:val="24"/>
        </w:rPr>
        <w:t>How do I create a map showing tetrad survey coverage in a vice county for the period since 2000?</w:t>
      </w:r>
    </w:p>
    <w:p w:rsidR="001B46A8" w:rsidRPr="003160FA" w:rsidRDefault="00AB1C60" w:rsidP="00786C5A">
      <w:pPr>
        <w:pStyle w:val="NoSpacing"/>
        <w:rPr>
          <w:b/>
          <w:sz w:val="24"/>
          <w:szCs w:val="24"/>
        </w:rPr>
      </w:pPr>
      <w:r>
        <w:rPr>
          <w:sz w:val="24"/>
          <w:szCs w:val="24"/>
        </w:rPr>
        <w:fldChar w:fldCharType="end"/>
      </w:r>
      <w:r w:rsidR="00786C5A" w:rsidRPr="003160FA">
        <w:rPr>
          <w:b/>
          <w:sz w:val="24"/>
          <w:szCs w:val="24"/>
        </w:rPr>
        <w:t>Altitudes</w:t>
      </w:r>
    </w:p>
    <w:p w:rsidR="004B2A66" w:rsidRPr="004B2A66" w:rsidRDefault="00AB1C60" w:rsidP="004B2A66">
      <w:pPr>
        <w:pStyle w:val="NoSpacing"/>
        <w:ind w:firstLine="720"/>
        <w:rPr>
          <w:rStyle w:val="Hyperlink"/>
          <w:sz w:val="24"/>
          <w:szCs w:val="24"/>
        </w:rPr>
      </w:pPr>
      <w:r>
        <w:rPr>
          <w:sz w:val="24"/>
          <w:szCs w:val="24"/>
        </w:rPr>
        <w:lastRenderedPageBreak/>
        <w:fldChar w:fldCharType="begin"/>
      </w:r>
      <w:r w:rsidR="004B2A66">
        <w:rPr>
          <w:sz w:val="24"/>
          <w:szCs w:val="24"/>
        </w:rPr>
        <w:instrText xml:space="preserve"> HYPERLINK  \l "_Hlk387397408" \s "1,29108,29155,157,,How do I find the altitude of pl" </w:instrText>
      </w:r>
      <w:r>
        <w:rPr>
          <w:sz w:val="24"/>
          <w:szCs w:val="24"/>
        </w:rPr>
        <w:fldChar w:fldCharType="separate"/>
      </w:r>
      <w:r w:rsidR="004B2A66" w:rsidRPr="004B2A66">
        <w:rPr>
          <w:rStyle w:val="Hyperlink"/>
          <w:sz w:val="24"/>
          <w:szCs w:val="24"/>
        </w:rPr>
        <w:t>How do I find the altitude of plant locations?</w:t>
      </w:r>
    </w:p>
    <w:p w:rsidR="004B2A66" w:rsidRPr="004B2A66" w:rsidRDefault="00AB1C60" w:rsidP="004B2A66">
      <w:pPr>
        <w:pStyle w:val="NoSpacing"/>
        <w:ind w:left="720"/>
        <w:rPr>
          <w:rStyle w:val="Hyperlink"/>
          <w:sz w:val="24"/>
          <w:szCs w:val="24"/>
        </w:rPr>
      </w:pPr>
      <w:r>
        <w:rPr>
          <w:sz w:val="24"/>
          <w:szCs w:val="24"/>
        </w:rPr>
        <w:fldChar w:fldCharType="end"/>
      </w:r>
      <w:r>
        <w:rPr>
          <w:sz w:val="24"/>
          <w:szCs w:val="24"/>
        </w:rPr>
        <w:fldChar w:fldCharType="begin"/>
      </w:r>
      <w:r w:rsidR="004B2A66">
        <w:rPr>
          <w:sz w:val="24"/>
          <w:szCs w:val="24"/>
        </w:rPr>
        <w:instrText xml:space="preserve"> HYPERLINK  \l "_Hlk387397439" \s "1,31197,31301,157,,How do I find the maximum and mi" </w:instrText>
      </w:r>
      <w:r>
        <w:rPr>
          <w:sz w:val="24"/>
          <w:szCs w:val="24"/>
        </w:rPr>
        <w:fldChar w:fldCharType="separate"/>
      </w:r>
      <w:r w:rsidR="004B2A66" w:rsidRPr="004B2A66">
        <w:rPr>
          <w:rStyle w:val="Hyperlink"/>
          <w:sz w:val="24"/>
          <w:szCs w:val="24"/>
        </w:rPr>
        <w:t>How do I find the maximum and minimum altitude for all taxa in a vice-county or group of vice-counties?</w:t>
      </w:r>
    </w:p>
    <w:p w:rsidR="007156F8" w:rsidRPr="007156F8" w:rsidRDefault="00AB1C60" w:rsidP="007156F8">
      <w:pPr>
        <w:pStyle w:val="NoSpacing"/>
        <w:ind w:firstLine="720"/>
        <w:rPr>
          <w:rStyle w:val="Hyperlink"/>
          <w:sz w:val="24"/>
          <w:szCs w:val="24"/>
        </w:rPr>
      </w:pPr>
      <w:r>
        <w:rPr>
          <w:sz w:val="24"/>
          <w:szCs w:val="24"/>
        </w:rPr>
        <w:fldChar w:fldCharType="end"/>
      </w:r>
      <w:r>
        <w:rPr>
          <w:sz w:val="24"/>
          <w:szCs w:val="24"/>
        </w:rPr>
        <w:fldChar w:fldCharType="begin"/>
      </w:r>
      <w:r w:rsidR="007156F8">
        <w:rPr>
          <w:sz w:val="24"/>
          <w:szCs w:val="24"/>
        </w:rPr>
        <w:instrText xml:space="preserve"> HYPERLINK  \l "_Hlk387397576" \s "1,33271,33337,157,,How do I summarise species frequ" </w:instrText>
      </w:r>
      <w:r>
        <w:rPr>
          <w:sz w:val="24"/>
          <w:szCs w:val="24"/>
        </w:rPr>
        <w:fldChar w:fldCharType="separate"/>
      </w:r>
      <w:r w:rsidR="007156F8" w:rsidRPr="007156F8">
        <w:rPr>
          <w:rStyle w:val="Hyperlink"/>
          <w:sz w:val="24"/>
          <w:szCs w:val="24"/>
        </w:rPr>
        <w:t>How do I summarise species frequency in altitude class intervals?</w:t>
      </w:r>
    </w:p>
    <w:p w:rsidR="0076647D" w:rsidRPr="003160FA" w:rsidRDefault="00AB1C60" w:rsidP="00786C5A">
      <w:pPr>
        <w:pStyle w:val="NoSpacing"/>
        <w:rPr>
          <w:b/>
          <w:sz w:val="24"/>
          <w:szCs w:val="24"/>
        </w:rPr>
      </w:pPr>
      <w:r>
        <w:rPr>
          <w:sz w:val="24"/>
          <w:szCs w:val="24"/>
        </w:rPr>
        <w:fldChar w:fldCharType="end"/>
      </w:r>
      <w:r w:rsidR="00786C5A" w:rsidRPr="003160FA">
        <w:rPr>
          <w:b/>
          <w:sz w:val="24"/>
          <w:szCs w:val="24"/>
        </w:rPr>
        <w:t>New hectad / tetrad / monad records</w:t>
      </w:r>
    </w:p>
    <w:p w:rsidR="0076647D" w:rsidRPr="0076647D" w:rsidRDefault="00AB1C60" w:rsidP="0076647D">
      <w:pPr>
        <w:pStyle w:val="NoSpacing"/>
        <w:ind w:firstLine="720"/>
        <w:rPr>
          <w:rStyle w:val="Hyperlink"/>
          <w:sz w:val="24"/>
          <w:szCs w:val="24"/>
        </w:rPr>
      </w:pPr>
      <w:r>
        <w:rPr>
          <w:sz w:val="24"/>
          <w:szCs w:val="24"/>
        </w:rPr>
        <w:fldChar w:fldCharType="begin"/>
      </w:r>
      <w:r w:rsidR="0076647D">
        <w:rPr>
          <w:sz w:val="24"/>
          <w:szCs w:val="24"/>
        </w:rPr>
        <w:instrText xml:space="preserve"> HYPERLINK  \l "_Hlk387868881" \s "1,42727,42804,157,,How do I create a list of all ne" </w:instrText>
      </w:r>
      <w:r>
        <w:rPr>
          <w:sz w:val="24"/>
          <w:szCs w:val="24"/>
        </w:rPr>
        <w:fldChar w:fldCharType="separate"/>
      </w:r>
      <w:r w:rsidR="0076647D" w:rsidRPr="0076647D">
        <w:rPr>
          <w:rStyle w:val="Hyperlink"/>
          <w:sz w:val="24"/>
          <w:szCs w:val="24"/>
        </w:rPr>
        <w:t>How do I create a list of all new hectad records in a vice-county in a year?</w:t>
      </w:r>
    </w:p>
    <w:p w:rsidR="0076647D" w:rsidRPr="0076647D" w:rsidRDefault="00AB1C60" w:rsidP="0076647D">
      <w:pPr>
        <w:pStyle w:val="NoSpacing"/>
        <w:ind w:firstLine="720"/>
        <w:rPr>
          <w:rStyle w:val="Hyperlink"/>
          <w:sz w:val="24"/>
          <w:szCs w:val="24"/>
        </w:rPr>
      </w:pPr>
      <w:r>
        <w:rPr>
          <w:sz w:val="24"/>
          <w:szCs w:val="24"/>
        </w:rPr>
        <w:fldChar w:fldCharType="end"/>
      </w:r>
      <w:r>
        <w:rPr>
          <w:sz w:val="24"/>
          <w:szCs w:val="24"/>
        </w:rPr>
        <w:fldChar w:fldCharType="begin"/>
      </w:r>
      <w:r w:rsidR="0076647D">
        <w:rPr>
          <w:sz w:val="24"/>
          <w:szCs w:val="24"/>
        </w:rPr>
        <w:instrText xml:space="preserve"> HYPERLINK  \l "_Hlk387868920" \s "1,43807,43884,157,,How do I create a list of all ne" </w:instrText>
      </w:r>
      <w:r>
        <w:rPr>
          <w:sz w:val="24"/>
          <w:szCs w:val="24"/>
        </w:rPr>
        <w:fldChar w:fldCharType="separate"/>
      </w:r>
      <w:r w:rsidR="0076647D" w:rsidRPr="0076647D">
        <w:rPr>
          <w:rStyle w:val="Hyperlink"/>
          <w:sz w:val="24"/>
          <w:szCs w:val="24"/>
        </w:rPr>
        <w:t>How do I create a list of all new tetrad records in a vice-county in a year?</w:t>
      </w:r>
    </w:p>
    <w:p w:rsidR="00CD1EC2" w:rsidRPr="00CD1EC2" w:rsidRDefault="00AB1C60" w:rsidP="00CD1EC2">
      <w:pPr>
        <w:pStyle w:val="NoSpacing"/>
        <w:ind w:firstLine="720"/>
        <w:rPr>
          <w:rStyle w:val="Hyperlink"/>
          <w:sz w:val="24"/>
          <w:szCs w:val="24"/>
        </w:rPr>
      </w:pPr>
      <w:r>
        <w:rPr>
          <w:sz w:val="24"/>
          <w:szCs w:val="24"/>
        </w:rPr>
        <w:fldChar w:fldCharType="end"/>
      </w:r>
      <w:r>
        <w:rPr>
          <w:sz w:val="24"/>
          <w:szCs w:val="24"/>
        </w:rPr>
        <w:fldChar w:fldCharType="begin"/>
      </w:r>
      <w:r w:rsidR="00CD1EC2">
        <w:rPr>
          <w:sz w:val="24"/>
          <w:szCs w:val="24"/>
        </w:rPr>
        <w:instrText xml:space="preserve"> HYPERLINK  \l "_Hlk387869348" \s "1,44442,44518,157,,How do I create a list of all ne" </w:instrText>
      </w:r>
      <w:r>
        <w:rPr>
          <w:sz w:val="24"/>
          <w:szCs w:val="24"/>
        </w:rPr>
        <w:fldChar w:fldCharType="separate"/>
      </w:r>
      <w:r w:rsidR="00CD1EC2" w:rsidRPr="00CD1EC2">
        <w:rPr>
          <w:rStyle w:val="Hyperlink"/>
          <w:sz w:val="24"/>
          <w:szCs w:val="24"/>
        </w:rPr>
        <w:t>How do I create a list of all new monad records in a vice-county in a year?</w:t>
      </w:r>
    </w:p>
    <w:p w:rsidR="005816D4" w:rsidRPr="005816D4" w:rsidRDefault="00AB1C60" w:rsidP="005816D4">
      <w:pPr>
        <w:pStyle w:val="NoSpacing"/>
        <w:ind w:left="720"/>
        <w:rPr>
          <w:rStyle w:val="Hyperlink"/>
          <w:sz w:val="24"/>
          <w:szCs w:val="24"/>
        </w:rPr>
      </w:pPr>
      <w:r>
        <w:rPr>
          <w:sz w:val="24"/>
          <w:szCs w:val="24"/>
        </w:rPr>
        <w:fldChar w:fldCharType="end"/>
      </w:r>
      <w:r>
        <w:rPr>
          <w:sz w:val="24"/>
          <w:szCs w:val="24"/>
        </w:rPr>
        <w:fldChar w:fldCharType="begin"/>
      </w:r>
      <w:r w:rsidR="005816D4">
        <w:rPr>
          <w:sz w:val="24"/>
          <w:szCs w:val="24"/>
        </w:rPr>
        <w:instrText xml:space="preserve"> HYPERLINK  \l "_Hlk387870567" \s "1,44749,44867,157,,How do I create a list of new he" </w:instrText>
      </w:r>
      <w:r>
        <w:rPr>
          <w:sz w:val="24"/>
          <w:szCs w:val="24"/>
        </w:rPr>
        <w:fldChar w:fldCharType="separate"/>
      </w:r>
      <w:r w:rsidR="005816D4" w:rsidRPr="005816D4">
        <w:rPr>
          <w:rStyle w:val="Hyperlink"/>
          <w:sz w:val="24"/>
          <w:szCs w:val="24"/>
        </w:rPr>
        <w:t>How do I create a list of new hectad records of Nationally Rare or Nationally Scarce taxa in a vice-county in a year?</w:t>
      </w:r>
    </w:p>
    <w:p w:rsidR="00EC70A9" w:rsidRPr="003160FA" w:rsidRDefault="00AB1C60" w:rsidP="00B17F2D">
      <w:pPr>
        <w:pStyle w:val="NoSpacing"/>
        <w:rPr>
          <w:b/>
          <w:sz w:val="24"/>
          <w:szCs w:val="24"/>
        </w:rPr>
      </w:pPr>
      <w:r>
        <w:rPr>
          <w:sz w:val="24"/>
          <w:szCs w:val="24"/>
        </w:rPr>
        <w:fldChar w:fldCharType="end"/>
      </w:r>
      <w:r w:rsidR="00786C5A" w:rsidRPr="003160FA">
        <w:rPr>
          <w:b/>
          <w:sz w:val="24"/>
          <w:szCs w:val="24"/>
        </w:rPr>
        <w:t>Data sources and data sets</w:t>
      </w:r>
    </w:p>
    <w:p w:rsidR="00BC40B0" w:rsidRPr="00BC40B0" w:rsidRDefault="00AB1C60" w:rsidP="00BC40B0">
      <w:pPr>
        <w:pStyle w:val="NoSpacing"/>
        <w:ind w:left="720"/>
        <w:rPr>
          <w:rStyle w:val="Hyperlink"/>
          <w:sz w:val="24"/>
          <w:szCs w:val="24"/>
        </w:rPr>
      </w:pPr>
      <w:r>
        <w:rPr>
          <w:sz w:val="24"/>
          <w:szCs w:val="24"/>
        </w:rPr>
        <w:fldChar w:fldCharType="begin"/>
      </w:r>
      <w:r w:rsidR="00BC40B0">
        <w:rPr>
          <w:sz w:val="24"/>
          <w:szCs w:val="24"/>
        </w:rPr>
        <w:instrText xml:space="preserve"> HYPERLINK  \l "_Hlk387871485" \s "1,45456,45553,157,,How do I view all DDb records fo" </w:instrText>
      </w:r>
      <w:r>
        <w:rPr>
          <w:sz w:val="24"/>
          <w:szCs w:val="24"/>
        </w:rPr>
        <w:fldChar w:fldCharType="separate"/>
      </w:r>
      <w:r w:rsidR="00BC40B0" w:rsidRPr="00BC40B0">
        <w:rPr>
          <w:rStyle w:val="Hyperlink"/>
          <w:sz w:val="24"/>
          <w:szCs w:val="24"/>
        </w:rPr>
        <w:t>How do I view all DDb records for a year, originally entered into an individual copy of MapMate?</w:t>
      </w:r>
    </w:p>
    <w:p w:rsidR="008449AF" w:rsidRPr="008449AF" w:rsidRDefault="00AB1C60" w:rsidP="008449AF">
      <w:pPr>
        <w:pStyle w:val="NoSpacing"/>
        <w:ind w:left="720"/>
        <w:rPr>
          <w:rStyle w:val="Hyperlink"/>
          <w:sz w:val="24"/>
          <w:szCs w:val="24"/>
        </w:rPr>
      </w:pPr>
      <w:r>
        <w:rPr>
          <w:sz w:val="24"/>
          <w:szCs w:val="24"/>
        </w:rPr>
        <w:fldChar w:fldCharType="end"/>
      </w:r>
      <w:r>
        <w:rPr>
          <w:sz w:val="24"/>
          <w:szCs w:val="24"/>
        </w:rPr>
        <w:fldChar w:fldCharType="begin"/>
      </w:r>
      <w:r w:rsidR="008449AF">
        <w:rPr>
          <w:sz w:val="24"/>
          <w:szCs w:val="24"/>
        </w:rPr>
        <w:instrText xml:space="preserve"> HYPERLINK  \l "_Hlk387872602" \s "1,46050,46150,157,,How do I create a list of all da" </w:instrText>
      </w:r>
      <w:r>
        <w:rPr>
          <w:sz w:val="24"/>
          <w:szCs w:val="24"/>
        </w:rPr>
        <w:fldChar w:fldCharType="separate"/>
      </w:r>
      <w:r w:rsidR="008449AF" w:rsidRPr="008449AF">
        <w:rPr>
          <w:rStyle w:val="Hyperlink"/>
          <w:sz w:val="24"/>
          <w:szCs w:val="24"/>
        </w:rPr>
        <w:t>How do I create a list of all data sources and data sets with records in the DDb for a vice-county?</w:t>
      </w:r>
    </w:p>
    <w:p w:rsidR="00FF1A4B" w:rsidRPr="00FF1A4B" w:rsidRDefault="00AB1C60" w:rsidP="00FF1A4B">
      <w:pPr>
        <w:pStyle w:val="NoSpacing"/>
        <w:ind w:left="720"/>
        <w:rPr>
          <w:rStyle w:val="Hyperlink"/>
          <w:sz w:val="24"/>
          <w:szCs w:val="24"/>
        </w:rPr>
      </w:pPr>
      <w:r>
        <w:rPr>
          <w:sz w:val="24"/>
          <w:szCs w:val="24"/>
        </w:rPr>
        <w:fldChar w:fldCharType="end"/>
      </w:r>
      <w:r>
        <w:rPr>
          <w:sz w:val="24"/>
          <w:szCs w:val="24"/>
        </w:rPr>
        <w:fldChar w:fldCharType="begin"/>
      </w:r>
      <w:r w:rsidR="00FF1A4B">
        <w:rPr>
          <w:sz w:val="24"/>
          <w:szCs w:val="24"/>
        </w:rPr>
        <w:instrText xml:space="preserve"> HYPERLINK  \l "_Hlk387908663" \s "1,47081,47211,157,,How do I view records of a taxon" </w:instrText>
      </w:r>
      <w:r>
        <w:rPr>
          <w:sz w:val="24"/>
          <w:szCs w:val="24"/>
        </w:rPr>
        <w:fldChar w:fldCharType="separate"/>
      </w:r>
      <w:r w:rsidR="00FF1A4B" w:rsidRPr="00FF1A4B">
        <w:rPr>
          <w:rStyle w:val="Hyperlink"/>
          <w:sz w:val="24"/>
          <w:szCs w:val="24"/>
        </w:rPr>
        <w:t>How do I view records of a taxon or group of taxa, which are restricted to or exclude individual data sources and / or data sets?</w:t>
      </w:r>
    </w:p>
    <w:p w:rsidR="005816D4" w:rsidRPr="003160FA" w:rsidRDefault="00AB1C60" w:rsidP="00B17F2D">
      <w:pPr>
        <w:pStyle w:val="NoSpacing"/>
        <w:rPr>
          <w:b/>
          <w:sz w:val="24"/>
          <w:szCs w:val="24"/>
        </w:rPr>
      </w:pPr>
      <w:r>
        <w:rPr>
          <w:sz w:val="24"/>
          <w:szCs w:val="24"/>
        </w:rPr>
        <w:fldChar w:fldCharType="end"/>
      </w:r>
      <w:r w:rsidR="00786C5A" w:rsidRPr="003160FA">
        <w:rPr>
          <w:b/>
          <w:sz w:val="24"/>
          <w:szCs w:val="24"/>
        </w:rPr>
        <w:t>Rare Plant Registers</w:t>
      </w:r>
    </w:p>
    <w:p w:rsidR="005836B9" w:rsidRPr="005836B9" w:rsidRDefault="00AB1C60" w:rsidP="005836B9">
      <w:pPr>
        <w:pStyle w:val="NoSpacing"/>
        <w:ind w:firstLine="720"/>
        <w:rPr>
          <w:rStyle w:val="Hyperlink"/>
          <w:sz w:val="24"/>
          <w:szCs w:val="24"/>
        </w:rPr>
      </w:pPr>
      <w:r>
        <w:rPr>
          <w:sz w:val="24"/>
          <w:szCs w:val="24"/>
        </w:rPr>
        <w:fldChar w:fldCharType="begin"/>
      </w:r>
      <w:r w:rsidR="005836B9">
        <w:rPr>
          <w:sz w:val="24"/>
          <w:szCs w:val="24"/>
        </w:rPr>
        <w:instrText xml:space="preserve"> HYPERLINK  \l "_Hlk387914347" \s "1,48442,48502,157,,How do I use a list of Rare Plan" </w:instrText>
      </w:r>
      <w:r>
        <w:rPr>
          <w:sz w:val="24"/>
          <w:szCs w:val="24"/>
        </w:rPr>
        <w:fldChar w:fldCharType="separate"/>
      </w:r>
      <w:r w:rsidR="005836B9" w:rsidRPr="005836B9">
        <w:rPr>
          <w:rStyle w:val="Hyperlink"/>
          <w:sz w:val="24"/>
          <w:szCs w:val="24"/>
        </w:rPr>
        <w:t>How do I use a list of Rare Plant Register taxa in a query?</w:t>
      </w:r>
    </w:p>
    <w:p w:rsidR="005836B9" w:rsidRPr="003160FA" w:rsidRDefault="00AB1C60" w:rsidP="00B17F2D">
      <w:pPr>
        <w:pStyle w:val="NoSpacing"/>
        <w:rPr>
          <w:b/>
          <w:sz w:val="24"/>
          <w:szCs w:val="24"/>
        </w:rPr>
      </w:pPr>
      <w:r>
        <w:rPr>
          <w:sz w:val="24"/>
          <w:szCs w:val="24"/>
        </w:rPr>
        <w:fldChar w:fldCharType="end"/>
      </w:r>
      <w:r w:rsidR="00786C5A" w:rsidRPr="003160FA">
        <w:rPr>
          <w:b/>
          <w:sz w:val="24"/>
          <w:szCs w:val="24"/>
        </w:rPr>
        <w:t>Grid reference and vice-county errors</w:t>
      </w:r>
    </w:p>
    <w:p w:rsidR="001362F5" w:rsidRPr="001362F5" w:rsidRDefault="00AB1C60" w:rsidP="001362F5">
      <w:pPr>
        <w:pStyle w:val="NoSpacing"/>
        <w:ind w:firstLine="720"/>
        <w:rPr>
          <w:rStyle w:val="Hyperlink"/>
          <w:sz w:val="24"/>
          <w:szCs w:val="24"/>
        </w:rPr>
      </w:pPr>
      <w:r>
        <w:rPr>
          <w:sz w:val="24"/>
          <w:szCs w:val="24"/>
        </w:rPr>
        <w:fldChar w:fldCharType="begin"/>
      </w:r>
      <w:r w:rsidR="001362F5">
        <w:rPr>
          <w:sz w:val="24"/>
          <w:szCs w:val="24"/>
        </w:rPr>
        <w:instrText xml:space="preserve"> HYPERLINK  \l "_Hlk387915303" \s "1,51300,51394,157,,How do I view all records for a " </w:instrText>
      </w:r>
      <w:r>
        <w:rPr>
          <w:sz w:val="24"/>
          <w:szCs w:val="24"/>
        </w:rPr>
        <w:fldChar w:fldCharType="separate"/>
      </w:r>
      <w:r w:rsidR="001362F5" w:rsidRPr="001362F5">
        <w:rPr>
          <w:rStyle w:val="Hyperlink"/>
          <w:sz w:val="24"/>
          <w:szCs w:val="24"/>
        </w:rPr>
        <w:t xml:space="preserve">How do I view all records for a </w:t>
      </w:r>
      <w:proofErr w:type="gramStart"/>
      <w:r w:rsidR="001362F5" w:rsidRPr="001362F5">
        <w:rPr>
          <w:rStyle w:val="Hyperlink"/>
          <w:sz w:val="24"/>
          <w:szCs w:val="24"/>
        </w:rPr>
        <w:t>vc</w:t>
      </w:r>
      <w:proofErr w:type="gramEnd"/>
      <w:r w:rsidR="001362F5" w:rsidRPr="001362F5">
        <w:rPr>
          <w:rStyle w:val="Hyperlink"/>
          <w:sz w:val="24"/>
          <w:szCs w:val="24"/>
        </w:rPr>
        <w:t>, where the site grid reference is outside the vc boundary?</w:t>
      </w:r>
    </w:p>
    <w:p w:rsidR="00AE4946" w:rsidRPr="00AE4946" w:rsidRDefault="00AB1C60" w:rsidP="00AE4946">
      <w:pPr>
        <w:pStyle w:val="NoSpacing"/>
        <w:ind w:left="720"/>
        <w:rPr>
          <w:rStyle w:val="Hyperlink"/>
          <w:sz w:val="24"/>
          <w:szCs w:val="24"/>
        </w:rPr>
      </w:pPr>
      <w:r>
        <w:rPr>
          <w:sz w:val="24"/>
          <w:szCs w:val="24"/>
        </w:rPr>
        <w:fldChar w:fldCharType="end"/>
      </w:r>
      <w:r>
        <w:rPr>
          <w:sz w:val="24"/>
          <w:szCs w:val="24"/>
        </w:rPr>
        <w:fldChar w:fldCharType="begin"/>
      </w:r>
      <w:r w:rsidR="00AE4946">
        <w:rPr>
          <w:sz w:val="24"/>
          <w:szCs w:val="24"/>
        </w:rPr>
        <w:instrText xml:space="preserve"> HYPERLINK  \l "_Hlk387917685" \s "1,52762,52862,157,,How do I view records for anothe" </w:instrText>
      </w:r>
      <w:r>
        <w:rPr>
          <w:sz w:val="24"/>
          <w:szCs w:val="24"/>
        </w:rPr>
        <w:fldChar w:fldCharType="separate"/>
      </w:r>
      <w:r w:rsidR="00AE4946" w:rsidRPr="00AE4946">
        <w:rPr>
          <w:rStyle w:val="Hyperlink"/>
          <w:sz w:val="24"/>
          <w:szCs w:val="24"/>
        </w:rPr>
        <w:t xml:space="preserve">How do I view records for another </w:t>
      </w:r>
      <w:proofErr w:type="gramStart"/>
      <w:r w:rsidR="00AE4946" w:rsidRPr="00AE4946">
        <w:rPr>
          <w:rStyle w:val="Hyperlink"/>
          <w:sz w:val="24"/>
          <w:szCs w:val="24"/>
        </w:rPr>
        <w:t>vc</w:t>
      </w:r>
      <w:proofErr w:type="gramEnd"/>
      <w:r w:rsidR="00AE4946" w:rsidRPr="00AE4946">
        <w:rPr>
          <w:rStyle w:val="Hyperlink"/>
          <w:sz w:val="24"/>
          <w:szCs w:val="24"/>
        </w:rPr>
        <w:t>, that have erroneous grid references that fall within ‘my’ vc?</w:t>
      </w:r>
    </w:p>
    <w:p w:rsidR="003A3F5A" w:rsidRPr="003A3F5A" w:rsidRDefault="00AB1C60" w:rsidP="003A3F5A">
      <w:pPr>
        <w:pStyle w:val="NoSpacing"/>
        <w:ind w:left="720"/>
        <w:rPr>
          <w:rStyle w:val="Hyperlink"/>
          <w:sz w:val="24"/>
          <w:szCs w:val="24"/>
        </w:rPr>
      </w:pPr>
      <w:r>
        <w:rPr>
          <w:sz w:val="24"/>
          <w:szCs w:val="24"/>
        </w:rPr>
        <w:fldChar w:fldCharType="end"/>
      </w:r>
      <w:r>
        <w:rPr>
          <w:sz w:val="24"/>
          <w:szCs w:val="24"/>
        </w:rPr>
        <w:fldChar w:fldCharType="begin"/>
      </w:r>
      <w:r w:rsidR="003A3F5A">
        <w:rPr>
          <w:sz w:val="24"/>
          <w:szCs w:val="24"/>
        </w:rPr>
        <w:instrText xml:space="preserve"> HYPERLINK  \l "_Hlk387926566" \s "1,54587,54687,157,,How do I find out the correct (o" </w:instrText>
      </w:r>
      <w:r>
        <w:rPr>
          <w:sz w:val="24"/>
          <w:szCs w:val="24"/>
        </w:rPr>
        <w:fldChar w:fldCharType="separate"/>
      </w:r>
      <w:r w:rsidR="003A3F5A" w:rsidRPr="003A3F5A">
        <w:rPr>
          <w:rStyle w:val="Hyperlink"/>
          <w:sz w:val="24"/>
          <w:szCs w:val="24"/>
        </w:rPr>
        <w:t>How do I find out the correct (or inferred) vice-county for records misattributed to a vice-county?</w:t>
      </w:r>
    </w:p>
    <w:p w:rsidR="00011A07" w:rsidRPr="00011A07" w:rsidRDefault="00AB1C60" w:rsidP="00011A07">
      <w:pPr>
        <w:pStyle w:val="NoSpacing"/>
        <w:ind w:firstLine="720"/>
        <w:rPr>
          <w:rStyle w:val="Hyperlink"/>
          <w:sz w:val="24"/>
          <w:szCs w:val="24"/>
        </w:rPr>
      </w:pPr>
      <w:r>
        <w:rPr>
          <w:sz w:val="24"/>
          <w:szCs w:val="24"/>
        </w:rPr>
        <w:fldChar w:fldCharType="end"/>
      </w:r>
      <w:r>
        <w:rPr>
          <w:sz w:val="24"/>
          <w:szCs w:val="24"/>
        </w:rPr>
        <w:fldChar w:fldCharType="begin"/>
      </w:r>
      <w:r w:rsidR="00011A07">
        <w:rPr>
          <w:sz w:val="24"/>
          <w:szCs w:val="24"/>
        </w:rPr>
        <w:instrText xml:space="preserve"> HYPERLINK  \l "_Hlk388781815" \s "1,59717,59766,157,,How do I take data analysis and " </w:instrText>
      </w:r>
      <w:r>
        <w:rPr>
          <w:sz w:val="24"/>
          <w:szCs w:val="24"/>
        </w:rPr>
        <w:fldChar w:fldCharType="separate"/>
      </w:r>
      <w:r w:rsidR="00011A07" w:rsidRPr="00011A07">
        <w:rPr>
          <w:rStyle w:val="Hyperlink"/>
          <w:sz w:val="24"/>
          <w:szCs w:val="24"/>
        </w:rPr>
        <w:t>How do I take data analysis and mapping further?</w:t>
      </w:r>
    </w:p>
    <w:p w:rsidR="005836B9" w:rsidRPr="00291B4F" w:rsidRDefault="00AB1C60" w:rsidP="00B17F2D">
      <w:pPr>
        <w:pStyle w:val="NoSpacing"/>
        <w:rPr>
          <w:b/>
          <w:sz w:val="24"/>
          <w:szCs w:val="24"/>
        </w:rPr>
      </w:pPr>
      <w:r>
        <w:rPr>
          <w:sz w:val="24"/>
          <w:szCs w:val="24"/>
        </w:rPr>
        <w:fldChar w:fldCharType="end"/>
      </w:r>
    </w:p>
    <w:p w:rsidR="00011A07" w:rsidRPr="00BD2D14" w:rsidRDefault="00AB1C60" w:rsidP="00A56452">
      <w:pPr>
        <w:pStyle w:val="NoSpacing"/>
        <w:rPr>
          <w:rStyle w:val="Hyperlink"/>
          <w:b/>
          <w:sz w:val="28"/>
          <w:szCs w:val="28"/>
        </w:rPr>
      </w:pPr>
      <w:r w:rsidRPr="00BD2D14">
        <w:rPr>
          <w:b/>
          <w:sz w:val="28"/>
          <w:szCs w:val="28"/>
        </w:rPr>
        <w:fldChar w:fldCharType="begin"/>
      </w:r>
      <w:r w:rsidR="00011A07" w:rsidRPr="00BD2D14">
        <w:rPr>
          <w:b/>
          <w:sz w:val="28"/>
          <w:szCs w:val="28"/>
        </w:rPr>
        <w:instrText xml:space="preserve"> HYPERLINK  \l "_Hlk388781845" \s "1,60913,60959,157,,Feedback and future versions of " </w:instrText>
      </w:r>
      <w:r w:rsidRPr="00BD2D14">
        <w:rPr>
          <w:b/>
          <w:sz w:val="28"/>
          <w:szCs w:val="28"/>
        </w:rPr>
        <w:fldChar w:fldCharType="separate"/>
      </w:r>
      <w:r w:rsidR="00011A07" w:rsidRPr="00BD2D14">
        <w:rPr>
          <w:rStyle w:val="Hyperlink"/>
          <w:b/>
          <w:sz w:val="28"/>
          <w:szCs w:val="28"/>
        </w:rPr>
        <w:t>Feedback and future versions of this guidance</w:t>
      </w:r>
    </w:p>
    <w:p w:rsidR="00291B4F" w:rsidRDefault="00AB1C60" w:rsidP="00B17F2D">
      <w:pPr>
        <w:pStyle w:val="NoSpacing"/>
        <w:rPr>
          <w:sz w:val="24"/>
          <w:szCs w:val="24"/>
        </w:rPr>
      </w:pPr>
      <w:r w:rsidRPr="00BD2D14">
        <w:rPr>
          <w:b/>
          <w:sz w:val="28"/>
          <w:szCs w:val="28"/>
        </w:rPr>
        <w:fldChar w:fldCharType="end"/>
      </w:r>
    </w:p>
    <w:p w:rsidR="007B7E11" w:rsidRDefault="007B7E11" w:rsidP="00B17F2D">
      <w:pPr>
        <w:pStyle w:val="NoSpacing"/>
        <w:rPr>
          <w:sz w:val="24"/>
          <w:szCs w:val="24"/>
        </w:rPr>
      </w:pPr>
    </w:p>
    <w:p w:rsidR="00346C90" w:rsidRDefault="00346C90">
      <w:pPr>
        <w:rPr>
          <w:sz w:val="24"/>
          <w:szCs w:val="24"/>
        </w:rPr>
      </w:pPr>
      <w:r>
        <w:rPr>
          <w:sz w:val="24"/>
          <w:szCs w:val="24"/>
        </w:rPr>
        <w:br w:type="page"/>
      </w:r>
    </w:p>
    <w:p w:rsidR="00681650" w:rsidRPr="008777A1" w:rsidRDefault="00681650" w:rsidP="0030674F">
      <w:pPr>
        <w:pStyle w:val="NoSpacing"/>
        <w:rPr>
          <w:b/>
          <w:sz w:val="28"/>
          <w:szCs w:val="28"/>
          <w:u w:val="single"/>
        </w:rPr>
      </w:pPr>
      <w:bookmarkStart w:id="1" w:name="_Hlk387315768"/>
      <w:r w:rsidRPr="008777A1">
        <w:rPr>
          <w:b/>
          <w:sz w:val="28"/>
          <w:szCs w:val="28"/>
          <w:u w:val="single"/>
        </w:rPr>
        <w:lastRenderedPageBreak/>
        <w:t>Introduction</w:t>
      </w:r>
    </w:p>
    <w:bookmarkEnd w:id="1"/>
    <w:p w:rsidR="00681650" w:rsidRPr="00681650" w:rsidRDefault="00681650" w:rsidP="00681650">
      <w:pPr>
        <w:pStyle w:val="NoSpacing"/>
        <w:rPr>
          <w:sz w:val="24"/>
          <w:szCs w:val="24"/>
        </w:rPr>
      </w:pPr>
    </w:p>
    <w:p w:rsidR="00681650" w:rsidRDefault="00681650" w:rsidP="00681650">
      <w:pPr>
        <w:pStyle w:val="NoSpacing"/>
        <w:rPr>
          <w:sz w:val="24"/>
          <w:szCs w:val="24"/>
        </w:rPr>
      </w:pPr>
      <w:r w:rsidRPr="00681650">
        <w:rPr>
          <w:sz w:val="24"/>
          <w:szCs w:val="24"/>
        </w:rPr>
        <w:t>The distribution database (DDb) is maintained by the Botanical Society of Britain and Ireland, to store and make accessible the ever-growing pool of biological records c</w:t>
      </w:r>
      <w:r w:rsidR="003217BF">
        <w:rPr>
          <w:sz w:val="24"/>
          <w:szCs w:val="24"/>
        </w:rPr>
        <w:t xml:space="preserve">ollected </w:t>
      </w:r>
      <w:r w:rsidRPr="00681650">
        <w:rPr>
          <w:sz w:val="24"/>
          <w:szCs w:val="24"/>
        </w:rPr>
        <w:t>or collated by the society.</w:t>
      </w:r>
      <w:r>
        <w:rPr>
          <w:sz w:val="24"/>
          <w:szCs w:val="24"/>
        </w:rPr>
        <w:t xml:space="preserve">  </w:t>
      </w:r>
      <w:r w:rsidRPr="00681650">
        <w:rPr>
          <w:sz w:val="24"/>
          <w:szCs w:val="24"/>
        </w:rPr>
        <w:t xml:space="preserve">The DDb </w:t>
      </w:r>
      <w:r>
        <w:rPr>
          <w:sz w:val="24"/>
          <w:szCs w:val="24"/>
        </w:rPr>
        <w:t>holds c.</w:t>
      </w:r>
      <w:r w:rsidRPr="00681650">
        <w:rPr>
          <w:sz w:val="24"/>
          <w:szCs w:val="24"/>
        </w:rPr>
        <w:t>35 million records</w:t>
      </w:r>
      <w:r>
        <w:rPr>
          <w:sz w:val="24"/>
          <w:szCs w:val="24"/>
        </w:rPr>
        <w:t xml:space="preserve"> </w:t>
      </w:r>
      <w:r w:rsidRPr="00681650">
        <w:rPr>
          <w:sz w:val="24"/>
          <w:szCs w:val="24"/>
        </w:rPr>
        <w:t>including 14 million from the V</w:t>
      </w:r>
      <w:r>
        <w:rPr>
          <w:sz w:val="24"/>
          <w:szCs w:val="24"/>
        </w:rPr>
        <w:t xml:space="preserve">ascular </w:t>
      </w:r>
      <w:r w:rsidRPr="00681650">
        <w:rPr>
          <w:sz w:val="24"/>
          <w:szCs w:val="24"/>
        </w:rPr>
        <w:t>P</w:t>
      </w:r>
      <w:r>
        <w:rPr>
          <w:sz w:val="24"/>
          <w:szCs w:val="24"/>
        </w:rPr>
        <w:t>lant Database (VP</w:t>
      </w:r>
      <w:r w:rsidRPr="00681650">
        <w:rPr>
          <w:sz w:val="24"/>
          <w:szCs w:val="24"/>
        </w:rPr>
        <w:t>DB</w:t>
      </w:r>
      <w:r>
        <w:rPr>
          <w:sz w:val="24"/>
          <w:szCs w:val="24"/>
        </w:rPr>
        <w:t>)</w:t>
      </w:r>
      <w:r w:rsidRPr="00681650">
        <w:rPr>
          <w:sz w:val="24"/>
          <w:szCs w:val="24"/>
        </w:rPr>
        <w:t xml:space="preserve"> at BRC, 14 million records from MapMate users, along with many county databases and data from specialist surveys.</w:t>
      </w:r>
      <w:r w:rsidR="003D336A">
        <w:rPr>
          <w:sz w:val="24"/>
          <w:szCs w:val="24"/>
        </w:rPr>
        <w:t xml:space="preserve">  New and historic datasets continue to be added.  Since 2000, between c.400</w:t>
      </w:r>
      <w:proofErr w:type="gramStart"/>
      <w:r w:rsidR="003D336A">
        <w:rPr>
          <w:sz w:val="24"/>
          <w:szCs w:val="24"/>
        </w:rPr>
        <w:t>,000</w:t>
      </w:r>
      <w:proofErr w:type="gramEnd"/>
      <w:r w:rsidR="003D336A">
        <w:rPr>
          <w:sz w:val="24"/>
          <w:szCs w:val="24"/>
        </w:rPr>
        <w:t xml:space="preserve"> and 1 million new records have been added to the database each year (median 814,000).</w:t>
      </w:r>
    </w:p>
    <w:p w:rsidR="00681650" w:rsidRPr="00681650" w:rsidRDefault="00681650" w:rsidP="00681650">
      <w:pPr>
        <w:pStyle w:val="NoSpacing"/>
        <w:rPr>
          <w:sz w:val="24"/>
          <w:szCs w:val="24"/>
        </w:rPr>
      </w:pPr>
    </w:p>
    <w:p w:rsidR="00681650" w:rsidRPr="00681650" w:rsidRDefault="00681650" w:rsidP="00681650">
      <w:pPr>
        <w:pStyle w:val="NoSpacing"/>
        <w:rPr>
          <w:sz w:val="24"/>
          <w:szCs w:val="24"/>
        </w:rPr>
      </w:pPr>
      <w:r w:rsidRPr="00681650">
        <w:rPr>
          <w:sz w:val="24"/>
          <w:szCs w:val="24"/>
        </w:rPr>
        <w:t>The DDb provide</w:t>
      </w:r>
      <w:r w:rsidR="003217BF">
        <w:rPr>
          <w:sz w:val="24"/>
          <w:szCs w:val="24"/>
        </w:rPr>
        <w:t>s</w:t>
      </w:r>
      <w:r w:rsidRPr="00681650">
        <w:rPr>
          <w:sz w:val="24"/>
          <w:szCs w:val="24"/>
        </w:rPr>
        <w:t xml:space="preserve"> </w:t>
      </w:r>
      <w:r w:rsidR="003217BF">
        <w:rPr>
          <w:sz w:val="24"/>
          <w:szCs w:val="24"/>
        </w:rPr>
        <w:t>vice-</w:t>
      </w:r>
      <w:r w:rsidRPr="00681650">
        <w:rPr>
          <w:sz w:val="24"/>
          <w:szCs w:val="24"/>
        </w:rPr>
        <w:t>county</w:t>
      </w:r>
      <w:r w:rsidR="003217BF">
        <w:rPr>
          <w:sz w:val="24"/>
          <w:szCs w:val="24"/>
        </w:rPr>
        <w:t xml:space="preserve"> </w:t>
      </w:r>
      <w:r w:rsidRPr="00681650">
        <w:rPr>
          <w:sz w:val="24"/>
          <w:szCs w:val="24"/>
        </w:rPr>
        <w:t>recorders</w:t>
      </w:r>
      <w:r w:rsidR="003217BF">
        <w:rPr>
          <w:sz w:val="24"/>
          <w:szCs w:val="24"/>
        </w:rPr>
        <w:t xml:space="preserve">, research workers, Agencies and NGOs </w:t>
      </w:r>
      <w:r w:rsidRPr="00681650">
        <w:rPr>
          <w:sz w:val="24"/>
          <w:szCs w:val="24"/>
        </w:rPr>
        <w:t>with on-line access to large, detailed data sets and, where appropriate, allow</w:t>
      </w:r>
      <w:r w:rsidR="00652577">
        <w:rPr>
          <w:sz w:val="24"/>
          <w:szCs w:val="24"/>
        </w:rPr>
        <w:t>s</w:t>
      </w:r>
      <w:r w:rsidRPr="00681650">
        <w:rPr>
          <w:sz w:val="24"/>
          <w:szCs w:val="24"/>
        </w:rPr>
        <w:t xml:space="preserve"> data to be edited to correct mistakes or to add annotations.</w:t>
      </w:r>
      <w:r>
        <w:rPr>
          <w:sz w:val="24"/>
          <w:szCs w:val="24"/>
        </w:rPr>
        <w:t xml:space="preserve">  </w:t>
      </w:r>
      <w:r w:rsidRPr="00681650">
        <w:rPr>
          <w:sz w:val="24"/>
          <w:szCs w:val="24"/>
        </w:rPr>
        <w:t xml:space="preserve">The system provides sophisticated search and reporting tools. </w:t>
      </w:r>
      <w:r w:rsidR="003217BF">
        <w:rPr>
          <w:sz w:val="24"/>
          <w:szCs w:val="24"/>
        </w:rPr>
        <w:t xml:space="preserve"> </w:t>
      </w:r>
      <w:r w:rsidRPr="00681650">
        <w:rPr>
          <w:sz w:val="24"/>
          <w:szCs w:val="24"/>
        </w:rPr>
        <w:t>Additional capabilities are being added frequently.</w:t>
      </w:r>
    </w:p>
    <w:p w:rsidR="00681650" w:rsidRPr="00681650" w:rsidRDefault="00681650" w:rsidP="00681650">
      <w:pPr>
        <w:pStyle w:val="NoSpacing"/>
        <w:rPr>
          <w:sz w:val="24"/>
          <w:szCs w:val="24"/>
        </w:rPr>
      </w:pPr>
    </w:p>
    <w:p w:rsidR="002E3C93" w:rsidRDefault="00A62A74" w:rsidP="0030674F">
      <w:pPr>
        <w:pStyle w:val="NoSpacing"/>
        <w:rPr>
          <w:sz w:val="24"/>
          <w:szCs w:val="24"/>
        </w:rPr>
      </w:pPr>
      <w:r>
        <w:rPr>
          <w:sz w:val="24"/>
          <w:szCs w:val="24"/>
        </w:rPr>
        <w:t xml:space="preserve">Distribution maps of taxa, and read-only access to the ‘message board’ are available to anyone, you do not have to have a login password.  However all access to view, </w:t>
      </w:r>
      <w:r w:rsidR="007D4E54">
        <w:rPr>
          <w:sz w:val="24"/>
          <w:szCs w:val="24"/>
        </w:rPr>
        <w:t xml:space="preserve">download, </w:t>
      </w:r>
      <w:r>
        <w:rPr>
          <w:sz w:val="24"/>
          <w:szCs w:val="24"/>
        </w:rPr>
        <w:t>or if you have the necessary access permissions, to edit records, requires a login.</w:t>
      </w:r>
      <w:r w:rsidR="002E3C93">
        <w:rPr>
          <w:sz w:val="24"/>
          <w:szCs w:val="24"/>
        </w:rPr>
        <w:t xml:space="preserve">  Requests to register for access to the DDb should be made via this link </w:t>
      </w:r>
      <w:hyperlink r:id="rId8" w:history="1">
        <w:r w:rsidR="002E3C93" w:rsidRPr="008D12BC">
          <w:rPr>
            <w:rStyle w:val="Hyperlink"/>
            <w:sz w:val="24"/>
            <w:szCs w:val="24"/>
          </w:rPr>
          <w:t>http://bsbidb.org.uk/createuser.php</w:t>
        </w:r>
      </w:hyperlink>
      <w:r w:rsidR="002E3C93">
        <w:rPr>
          <w:sz w:val="24"/>
          <w:szCs w:val="24"/>
        </w:rPr>
        <w:t>.</w:t>
      </w:r>
    </w:p>
    <w:p w:rsidR="004E4CC4" w:rsidRDefault="004E4CC4" w:rsidP="0030674F">
      <w:pPr>
        <w:pStyle w:val="NoSpacing"/>
        <w:rPr>
          <w:sz w:val="24"/>
          <w:szCs w:val="24"/>
        </w:rPr>
      </w:pPr>
    </w:p>
    <w:p w:rsidR="0071076C" w:rsidRDefault="00700010" w:rsidP="0030674F">
      <w:pPr>
        <w:pStyle w:val="NoSpacing"/>
        <w:rPr>
          <w:sz w:val="24"/>
          <w:szCs w:val="24"/>
        </w:rPr>
      </w:pPr>
      <w:r>
        <w:rPr>
          <w:sz w:val="24"/>
          <w:szCs w:val="24"/>
        </w:rPr>
        <w:t>These guidance notes are designed to help new users of the DDb get started.</w:t>
      </w:r>
      <w:r w:rsidR="0071076C">
        <w:rPr>
          <w:sz w:val="24"/>
          <w:szCs w:val="24"/>
        </w:rPr>
        <w:t xml:space="preserve">  They explain </w:t>
      </w:r>
      <w:r w:rsidR="00643025">
        <w:rPr>
          <w:sz w:val="24"/>
          <w:szCs w:val="24"/>
        </w:rPr>
        <w:t xml:space="preserve">how to view distribution maps, set up and run queries, and download data.  </w:t>
      </w:r>
      <w:r w:rsidR="00100572">
        <w:rPr>
          <w:sz w:val="24"/>
          <w:szCs w:val="24"/>
        </w:rPr>
        <w:t>The notes are illustrated by examples</w:t>
      </w:r>
      <w:r w:rsidR="00B048E9">
        <w:rPr>
          <w:sz w:val="24"/>
          <w:szCs w:val="24"/>
        </w:rPr>
        <w:t xml:space="preserve">, chosen to be </w:t>
      </w:r>
      <w:r w:rsidR="00100572">
        <w:rPr>
          <w:sz w:val="24"/>
          <w:szCs w:val="24"/>
        </w:rPr>
        <w:t>typical of the sort</w:t>
      </w:r>
      <w:r w:rsidR="00B048E9">
        <w:rPr>
          <w:sz w:val="24"/>
          <w:szCs w:val="24"/>
        </w:rPr>
        <w:t>s</w:t>
      </w:r>
      <w:r w:rsidR="00100572">
        <w:rPr>
          <w:sz w:val="24"/>
          <w:szCs w:val="24"/>
        </w:rPr>
        <w:t xml:space="preserve"> of questions that a VCR or other user </w:t>
      </w:r>
      <w:r w:rsidR="00336BDE">
        <w:rPr>
          <w:sz w:val="24"/>
          <w:szCs w:val="24"/>
        </w:rPr>
        <w:t xml:space="preserve">might ask of the </w:t>
      </w:r>
      <w:r w:rsidR="00100572">
        <w:rPr>
          <w:sz w:val="24"/>
          <w:szCs w:val="24"/>
        </w:rPr>
        <w:t>database</w:t>
      </w:r>
      <w:r w:rsidR="00336BDE">
        <w:rPr>
          <w:sz w:val="24"/>
          <w:szCs w:val="24"/>
        </w:rPr>
        <w:t xml:space="preserve">.  </w:t>
      </w:r>
      <w:r w:rsidR="00336BDE" w:rsidRPr="00DE7495">
        <w:rPr>
          <w:sz w:val="24"/>
          <w:szCs w:val="24"/>
        </w:rPr>
        <w:t>Guidance is not comprehensive</w:t>
      </w:r>
      <w:r w:rsidR="00336BDE">
        <w:rPr>
          <w:sz w:val="24"/>
          <w:szCs w:val="24"/>
        </w:rPr>
        <w:t xml:space="preserve">, but sufficient for someone to be able to make good and effective use of the DDb.  Familiarity with these notes will equip someone to tackle more complex tasks themselves, or to ask for help via the DDb ‘message board’ (see below).  Functionality of the DDb is </w:t>
      </w:r>
      <w:r w:rsidR="003D43AA">
        <w:rPr>
          <w:sz w:val="24"/>
          <w:szCs w:val="24"/>
        </w:rPr>
        <w:t xml:space="preserve">also </w:t>
      </w:r>
      <w:r w:rsidR="00336BDE">
        <w:rPr>
          <w:sz w:val="24"/>
          <w:szCs w:val="24"/>
        </w:rPr>
        <w:t>constantly being refined; bugs fixed</w:t>
      </w:r>
      <w:r w:rsidR="003D43AA">
        <w:rPr>
          <w:sz w:val="24"/>
          <w:szCs w:val="24"/>
        </w:rPr>
        <w:t xml:space="preserve">, </w:t>
      </w:r>
      <w:r w:rsidR="00336BDE">
        <w:rPr>
          <w:sz w:val="24"/>
          <w:szCs w:val="24"/>
        </w:rPr>
        <w:t>new options added</w:t>
      </w:r>
      <w:r w:rsidR="003D43AA">
        <w:rPr>
          <w:sz w:val="24"/>
          <w:szCs w:val="24"/>
        </w:rPr>
        <w:t xml:space="preserve"> etc.</w:t>
      </w:r>
      <w:r w:rsidR="00AA680F">
        <w:rPr>
          <w:sz w:val="24"/>
          <w:szCs w:val="24"/>
        </w:rPr>
        <w:t>, so the guidance notes may, in time, become slightly out of date.</w:t>
      </w:r>
    </w:p>
    <w:p w:rsidR="004A2963" w:rsidRPr="00DE7495" w:rsidRDefault="004A2963" w:rsidP="0030674F">
      <w:pPr>
        <w:pStyle w:val="NoSpacing"/>
        <w:rPr>
          <w:sz w:val="24"/>
          <w:szCs w:val="24"/>
        </w:rPr>
      </w:pPr>
    </w:p>
    <w:p w:rsidR="004A2963" w:rsidRPr="00DE7495" w:rsidRDefault="004A2963" w:rsidP="004A2963">
      <w:pPr>
        <w:pStyle w:val="NoSpacing"/>
        <w:rPr>
          <w:sz w:val="24"/>
          <w:szCs w:val="24"/>
          <w:lang w:eastAsia="en-GB"/>
        </w:rPr>
      </w:pPr>
      <w:r w:rsidRPr="00DE7495">
        <w:rPr>
          <w:sz w:val="24"/>
          <w:szCs w:val="24"/>
          <w:lang w:eastAsia="en-GB"/>
        </w:rPr>
        <w:t xml:space="preserve">The DDb has begun to change the way that BSBI works.  In the past, VCRs worked in comparative isolation, collecting and collating records for their vice-county, and only periodically passing these, or a summary, to BSBI in support of a specific project, </w:t>
      </w:r>
      <w:proofErr w:type="spellStart"/>
      <w:r w:rsidRPr="00DE7495">
        <w:rPr>
          <w:sz w:val="24"/>
          <w:szCs w:val="24"/>
          <w:lang w:eastAsia="en-GB"/>
        </w:rPr>
        <w:t>eg</w:t>
      </w:r>
      <w:proofErr w:type="spellEnd"/>
      <w:r w:rsidRPr="00DE7495">
        <w:rPr>
          <w:sz w:val="24"/>
          <w:szCs w:val="24"/>
          <w:lang w:eastAsia="en-GB"/>
        </w:rPr>
        <w:t xml:space="preserve"> an Atlas.  With the widespread adoption of MapMate as a recording database by many VCRs, electronic submission of records to BSBI is now universal, and MapMate records are incorporated into the DDb every few weeks.  Other datasets, in a wide range of formats can also be incorporated, though this has to be undertaken by Quentin </w:t>
      </w:r>
      <w:proofErr w:type="spellStart"/>
      <w:r w:rsidRPr="00DE7495">
        <w:rPr>
          <w:sz w:val="24"/>
          <w:szCs w:val="24"/>
          <w:lang w:eastAsia="en-GB"/>
        </w:rPr>
        <w:t>Groome</w:t>
      </w:r>
      <w:proofErr w:type="spellEnd"/>
      <w:r w:rsidRPr="00DE7495">
        <w:rPr>
          <w:sz w:val="24"/>
          <w:szCs w:val="24"/>
          <w:lang w:eastAsia="en-GB"/>
        </w:rPr>
        <w:t xml:space="preserve"> or Tom Humphrey.</w:t>
      </w:r>
    </w:p>
    <w:p w:rsidR="004A2963" w:rsidRPr="00DE7495" w:rsidRDefault="004A2963" w:rsidP="004A2963">
      <w:pPr>
        <w:pStyle w:val="NoSpacing"/>
        <w:rPr>
          <w:sz w:val="24"/>
          <w:szCs w:val="24"/>
          <w:lang w:eastAsia="en-GB"/>
        </w:rPr>
      </w:pPr>
    </w:p>
    <w:p w:rsidR="004A2963" w:rsidRPr="00DE7495" w:rsidRDefault="004A2963" w:rsidP="004A2963">
      <w:pPr>
        <w:pStyle w:val="NoSpacing"/>
        <w:rPr>
          <w:sz w:val="24"/>
          <w:szCs w:val="24"/>
          <w:lang w:eastAsia="en-GB"/>
        </w:rPr>
      </w:pPr>
      <w:r w:rsidRPr="00DE7495">
        <w:rPr>
          <w:sz w:val="24"/>
          <w:szCs w:val="24"/>
          <w:lang w:eastAsia="en-GB"/>
        </w:rPr>
        <w:t>Rather than taking a somewhat insular (vice-county) perspective, the DDb facilitates botanists taking a more holistic view, across any geographic area, or time period, that they wish.  So ‘my’ records add value and provide perspective to my neighbouring VCR’s records, and vice-versa.  A user of the DDb can quickly gain an overview of where a species is being recorded, and who is recording it;</w:t>
      </w:r>
      <w:r w:rsidR="00125A15">
        <w:rPr>
          <w:sz w:val="24"/>
          <w:szCs w:val="24"/>
          <w:lang w:eastAsia="en-GB"/>
        </w:rPr>
        <w:t xml:space="preserve"> </w:t>
      </w:r>
      <w:r w:rsidR="00125A15" w:rsidRPr="00DE7495">
        <w:rPr>
          <w:sz w:val="24"/>
          <w:szCs w:val="24"/>
          <w:lang w:eastAsia="en-GB"/>
        </w:rPr>
        <w:t>hence</w:t>
      </w:r>
      <w:r w:rsidRPr="00DE7495">
        <w:rPr>
          <w:sz w:val="24"/>
          <w:szCs w:val="24"/>
          <w:lang w:eastAsia="en-GB"/>
        </w:rPr>
        <w:t xml:space="preserve"> </w:t>
      </w:r>
      <w:r w:rsidR="00125A15">
        <w:rPr>
          <w:sz w:val="24"/>
          <w:szCs w:val="24"/>
          <w:lang w:eastAsia="en-GB"/>
        </w:rPr>
        <w:t xml:space="preserve">the database </w:t>
      </w:r>
      <w:r w:rsidRPr="00DE7495">
        <w:rPr>
          <w:sz w:val="24"/>
          <w:szCs w:val="24"/>
          <w:lang w:eastAsia="en-GB"/>
        </w:rPr>
        <w:t>becomes a shared resource, where each of our inputs, of new records, or by validating or correcting existing records, benefits all users.</w:t>
      </w:r>
    </w:p>
    <w:p w:rsidR="004A2963" w:rsidRPr="00DE7495" w:rsidRDefault="004A2963" w:rsidP="004A2963">
      <w:pPr>
        <w:pStyle w:val="NoSpacing"/>
        <w:rPr>
          <w:sz w:val="24"/>
          <w:szCs w:val="24"/>
          <w:lang w:eastAsia="en-GB"/>
        </w:rPr>
      </w:pPr>
    </w:p>
    <w:p w:rsidR="00ED0483" w:rsidRPr="00DE7495" w:rsidRDefault="00ED0483" w:rsidP="0030674F">
      <w:pPr>
        <w:pStyle w:val="NoSpacing"/>
        <w:rPr>
          <w:sz w:val="24"/>
          <w:szCs w:val="24"/>
        </w:rPr>
      </w:pPr>
    </w:p>
    <w:p w:rsidR="00ED0483" w:rsidRDefault="00ED0483">
      <w:pPr>
        <w:rPr>
          <w:sz w:val="24"/>
          <w:szCs w:val="24"/>
        </w:rPr>
      </w:pPr>
      <w:r>
        <w:rPr>
          <w:sz w:val="24"/>
          <w:szCs w:val="24"/>
        </w:rPr>
        <w:br w:type="page"/>
      </w:r>
    </w:p>
    <w:p w:rsidR="008777A1" w:rsidRPr="008777A1" w:rsidRDefault="008777A1" w:rsidP="0030674F">
      <w:pPr>
        <w:pStyle w:val="NoSpacing"/>
        <w:rPr>
          <w:b/>
          <w:sz w:val="28"/>
          <w:szCs w:val="28"/>
          <w:u w:val="single"/>
        </w:rPr>
      </w:pPr>
      <w:bookmarkStart w:id="2" w:name="_Hlk387315879"/>
      <w:r w:rsidRPr="008777A1">
        <w:rPr>
          <w:b/>
          <w:sz w:val="28"/>
          <w:szCs w:val="28"/>
          <w:u w:val="single"/>
        </w:rPr>
        <w:lastRenderedPageBreak/>
        <w:t>Getting started</w:t>
      </w:r>
    </w:p>
    <w:bookmarkEnd w:id="2"/>
    <w:p w:rsidR="008777A1" w:rsidRDefault="008777A1" w:rsidP="0030674F">
      <w:pPr>
        <w:pStyle w:val="NoSpacing"/>
        <w:rPr>
          <w:sz w:val="24"/>
          <w:szCs w:val="24"/>
        </w:rPr>
      </w:pPr>
    </w:p>
    <w:p w:rsidR="00A62A74" w:rsidRPr="004E4CC4" w:rsidRDefault="007C0204" w:rsidP="0030674F">
      <w:pPr>
        <w:pStyle w:val="NoSpacing"/>
        <w:rPr>
          <w:b/>
          <w:sz w:val="24"/>
          <w:szCs w:val="24"/>
          <w:u w:val="single"/>
        </w:rPr>
      </w:pPr>
      <w:bookmarkStart w:id="3" w:name="_Hlk386962430"/>
      <w:r w:rsidRPr="004E4CC4">
        <w:rPr>
          <w:b/>
          <w:sz w:val="24"/>
          <w:szCs w:val="24"/>
          <w:u w:val="single"/>
        </w:rPr>
        <w:t>How to login to the DD</w:t>
      </w:r>
      <w:r w:rsidR="00A62A74" w:rsidRPr="004E4CC4">
        <w:rPr>
          <w:b/>
          <w:sz w:val="24"/>
          <w:szCs w:val="24"/>
          <w:u w:val="single"/>
        </w:rPr>
        <w:t>b</w:t>
      </w:r>
    </w:p>
    <w:bookmarkEnd w:id="3"/>
    <w:p w:rsidR="007C0204" w:rsidRDefault="007C0204" w:rsidP="0030674F">
      <w:pPr>
        <w:pStyle w:val="NoSpacing"/>
        <w:rPr>
          <w:sz w:val="24"/>
          <w:szCs w:val="24"/>
        </w:rPr>
      </w:pPr>
      <w:r>
        <w:rPr>
          <w:sz w:val="24"/>
          <w:szCs w:val="24"/>
        </w:rPr>
        <w:t xml:space="preserve">Either via the BSBI home page </w:t>
      </w:r>
      <w:hyperlink r:id="rId9" w:history="1">
        <w:r w:rsidRPr="0024300A">
          <w:rPr>
            <w:rStyle w:val="Hyperlink"/>
            <w:sz w:val="24"/>
            <w:szCs w:val="24"/>
          </w:rPr>
          <w:t>http://bsbi.org.uk/</w:t>
        </w:r>
      </w:hyperlink>
      <w:r>
        <w:rPr>
          <w:sz w:val="24"/>
          <w:szCs w:val="24"/>
        </w:rPr>
        <w:t>, w</w:t>
      </w:r>
      <w:r w:rsidR="00EB3400">
        <w:rPr>
          <w:sz w:val="24"/>
          <w:szCs w:val="24"/>
        </w:rPr>
        <w:t xml:space="preserve">here there is a Quick Link to ‘Distribution </w:t>
      </w:r>
      <w:r>
        <w:rPr>
          <w:sz w:val="24"/>
          <w:szCs w:val="24"/>
        </w:rPr>
        <w:t xml:space="preserve">Database’ or at </w:t>
      </w:r>
      <w:hyperlink r:id="rId10" w:history="1">
        <w:r w:rsidRPr="0024300A">
          <w:rPr>
            <w:rStyle w:val="Hyperlink"/>
            <w:sz w:val="24"/>
            <w:szCs w:val="24"/>
          </w:rPr>
          <w:t>http://bsbidb.org.uk/</w:t>
        </w:r>
      </w:hyperlink>
      <w:r>
        <w:rPr>
          <w:sz w:val="24"/>
          <w:szCs w:val="24"/>
        </w:rPr>
        <w:t>.</w:t>
      </w:r>
    </w:p>
    <w:p w:rsidR="007C0204" w:rsidRDefault="007C0204" w:rsidP="0030674F">
      <w:pPr>
        <w:pStyle w:val="NoSpacing"/>
        <w:rPr>
          <w:sz w:val="24"/>
          <w:szCs w:val="24"/>
        </w:rPr>
      </w:pPr>
    </w:p>
    <w:p w:rsidR="007C0204" w:rsidRDefault="007C0204" w:rsidP="0030674F">
      <w:pPr>
        <w:pStyle w:val="NoSpacing"/>
        <w:rPr>
          <w:sz w:val="24"/>
          <w:szCs w:val="24"/>
        </w:rPr>
      </w:pPr>
      <w:r>
        <w:rPr>
          <w:sz w:val="24"/>
          <w:szCs w:val="24"/>
        </w:rPr>
        <w:t>Click on login, enter username and password.  By default your password is not saved; each time you go to the DDb website, you will have to re-enter your username and password.</w:t>
      </w:r>
    </w:p>
    <w:p w:rsidR="007C0204" w:rsidRDefault="007C0204" w:rsidP="0030674F">
      <w:pPr>
        <w:pStyle w:val="NoSpacing"/>
        <w:rPr>
          <w:sz w:val="24"/>
          <w:szCs w:val="24"/>
        </w:rPr>
      </w:pPr>
    </w:p>
    <w:p w:rsidR="00C939D2" w:rsidRDefault="00C939D2" w:rsidP="0030674F">
      <w:pPr>
        <w:pStyle w:val="NoSpacing"/>
        <w:rPr>
          <w:sz w:val="24"/>
          <w:szCs w:val="24"/>
        </w:rPr>
      </w:pPr>
      <w:r>
        <w:rPr>
          <w:noProof/>
          <w:sz w:val="24"/>
          <w:szCs w:val="24"/>
          <w:lang w:eastAsia="en-GB"/>
        </w:rPr>
        <w:drawing>
          <wp:inline distT="0" distB="0" distL="0" distR="0">
            <wp:extent cx="2622550" cy="1187631"/>
            <wp:effectExtent l="57150" t="19050" r="120650" b="69669"/>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622550" cy="118763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939D2" w:rsidRDefault="007C0204" w:rsidP="0030674F">
      <w:pPr>
        <w:pStyle w:val="NoSpacing"/>
        <w:rPr>
          <w:sz w:val="24"/>
          <w:szCs w:val="24"/>
        </w:rPr>
      </w:pPr>
      <w:r>
        <w:rPr>
          <w:sz w:val="24"/>
          <w:szCs w:val="24"/>
        </w:rPr>
        <w:t xml:space="preserve">Assuming you are not using a shared computer, changing the save details option </w:t>
      </w:r>
      <w:r w:rsidR="004366C2">
        <w:rPr>
          <w:sz w:val="24"/>
          <w:szCs w:val="24"/>
        </w:rPr>
        <w:t>to ‘stay logged in for 30 days’ speeds up use of the database considerably.</w:t>
      </w:r>
      <w:r w:rsidR="00D07416">
        <w:rPr>
          <w:sz w:val="24"/>
          <w:szCs w:val="24"/>
        </w:rPr>
        <w:t xml:space="preserve">  In this case, do not log-out when exiting the DDb.</w:t>
      </w:r>
    </w:p>
    <w:p w:rsidR="007C0204" w:rsidRDefault="007C0204" w:rsidP="0030674F">
      <w:pPr>
        <w:pStyle w:val="NoSpacing"/>
        <w:rPr>
          <w:sz w:val="24"/>
          <w:szCs w:val="24"/>
        </w:rPr>
      </w:pPr>
    </w:p>
    <w:p w:rsidR="007C0204" w:rsidRDefault="00AB1C60" w:rsidP="0030674F">
      <w:pPr>
        <w:pStyle w:val="NoSpacing"/>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27" type="#_x0000_t32" style="position:absolute;margin-left:165.1pt;margin-top:42.75pt;width:77.3pt;height:30.45pt;flip:x;z-index:251658240" o:connectortype="straight" strokecolor="red">
            <v:stroke endarrow="block"/>
            <v:shadow type="perspective" color="#4e6128 [1606]" opacity=".5" offset="1pt" offset2="-1pt"/>
          </v:shape>
        </w:pict>
      </w:r>
      <w:r w:rsidR="007C0204">
        <w:rPr>
          <w:noProof/>
          <w:sz w:val="24"/>
          <w:szCs w:val="24"/>
          <w:lang w:eastAsia="en-GB"/>
        </w:rPr>
        <w:drawing>
          <wp:inline distT="0" distB="0" distL="0" distR="0">
            <wp:extent cx="2662767" cy="1174750"/>
            <wp:effectExtent l="57150" t="19050" r="118533" b="825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662767" cy="117475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366C2" w:rsidRDefault="004366C2" w:rsidP="0030674F">
      <w:pPr>
        <w:pStyle w:val="NoSpacing"/>
        <w:rPr>
          <w:sz w:val="24"/>
          <w:szCs w:val="24"/>
        </w:rPr>
      </w:pPr>
      <w:r>
        <w:rPr>
          <w:sz w:val="24"/>
          <w:szCs w:val="24"/>
        </w:rPr>
        <w:t>The DDb can be used with a variety of web browsers, but Google Chrome is recommended</w:t>
      </w:r>
      <w:r w:rsidR="00AA2E7D">
        <w:rPr>
          <w:sz w:val="24"/>
          <w:szCs w:val="24"/>
        </w:rPr>
        <w:t>, and is most consistently reliable.</w:t>
      </w:r>
    </w:p>
    <w:p w:rsidR="00AA2E7D" w:rsidRDefault="00AA2E7D" w:rsidP="0030674F">
      <w:pPr>
        <w:pStyle w:val="NoSpacing"/>
        <w:rPr>
          <w:sz w:val="24"/>
          <w:szCs w:val="24"/>
        </w:rPr>
      </w:pPr>
    </w:p>
    <w:p w:rsidR="00703F56" w:rsidRPr="004656D6" w:rsidRDefault="00703F56" w:rsidP="0030674F">
      <w:pPr>
        <w:pStyle w:val="NoSpacing"/>
        <w:rPr>
          <w:b/>
          <w:sz w:val="28"/>
          <w:szCs w:val="28"/>
          <w:u w:val="single"/>
        </w:rPr>
      </w:pPr>
      <w:bookmarkStart w:id="4" w:name="_Hlk387315848"/>
      <w:r w:rsidRPr="004656D6">
        <w:rPr>
          <w:b/>
          <w:sz w:val="28"/>
          <w:szCs w:val="28"/>
          <w:u w:val="single"/>
        </w:rPr>
        <w:t>Message board</w:t>
      </w:r>
    </w:p>
    <w:bookmarkEnd w:id="4"/>
    <w:p w:rsidR="00703F56" w:rsidRDefault="00703F56" w:rsidP="00703F56">
      <w:pPr>
        <w:pStyle w:val="NoSpacing"/>
        <w:rPr>
          <w:sz w:val="24"/>
          <w:szCs w:val="24"/>
        </w:rPr>
      </w:pPr>
      <w:r>
        <w:rPr>
          <w:sz w:val="24"/>
          <w:szCs w:val="24"/>
        </w:rPr>
        <w:t>At the top right of the DDb home page, is a tab for the ‘message board’.</w:t>
      </w:r>
    </w:p>
    <w:p w:rsidR="00703F56" w:rsidRDefault="00703F56" w:rsidP="00703F56">
      <w:pPr>
        <w:pStyle w:val="NoSpacing"/>
        <w:rPr>
          <w:sz w:val="24"/>
          <w:szCs w:val="24"/>
        </w:rPr>
      </w:pPr>
    </w:p>
    <w:p w:rsidR="00703F56" w:rsidRDefault="00AB1C60" w:rsidP="00703F56">
      <w:pPr>
        <w:pStyle w:val="NoSpacing"/>
        <w:rPr>
          <w:sz w:val="24"/>
          <w:szCs w:val="24"/>
        </w:rPr>
      </w:pPr>
      <w:r>
        <w:rPr>
          <w:noProof/>
          <w:sz w:val="24"/>
          <w:szCs w:val="24"/>
          <w:lang w:eastAsia="en-GB"/>
        </w:rPr>
        <w:pict>
          <v:oval id="_x0000_s1054" style="position:absolute;margin-left:3.9pt;margin-top:3.55pt;width:48.1pt;height:17.7pt;z-index:251681792" filled="f" strokecolor="red"/>
        </w:pict>
      </w:r>
      <w:r w:rsidR="00703F56">
        <w:rPr>
          <w:noProof/>
          <w:sz w:val="24"/>
          <w:szCs w:val="24"/>
          <w:lang w:eastAsia="en-GB"/>
        </w:rPr>
        <w:drawing>
          <wp:inline distT="0" distB="0" distL="0" distR="0">
            <wp:extent cx="2003238" cy="393700"/>
            <wp:effectExtent l="57150" t="19050" r="111312" b="8255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03238" cy="3937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E4A31" w:rsidRDefault="00DE4A31" w:rsidP="00703F56">
      <w:pPr>
        <w:pStyle w:val="NoSpacing"/>
        <w:rPr>
          <w:sz w:val="24"/>
          <w:szCs w:val="24"/>
        </w:rPr>
      </w:pPr>
      <w:r>
        <w:rPr>
          <w:sz w:val="24"/>
          <w:szCs w:val="24"/>
        </w:rPr>
        <w:t>Postings are listed under four headings.</w:t>
      </w:r>
    </w:p>
    <w:p w:rsidR="00DE4A31" w:rsidRDefault="00DE4A31" w:rsidP="00703F56">
      <w:pPr>
        <w:pStyle w:val="NoSpacing"/>
        <w:rPr>
          <w:sz w:val="24"/>
          <w:szCs w:val="24"/>
        </w:rPr>
      </w:pPr>
    </w:p>
    <w:p w:rsidR="00DE4A31" w:rsidRDefault="00DE4A31" w:rsidP="00703F56">
      <w:pPr>
        <w:pStyle w:val="NoSpacing"/>
        <w:rPr>
          <w:sz w:val="24"/>
          <w:szCs w:val="24"/>
        </w:rPr>
      </w:pPr>
      <w:r>
        <w:rPr>
          <w:noProof/>
          <w:sz w:val="24"/>
          <w:szCs w:val="24"/>
          <w:lang w:eastAsia="en-GB"/>
        </w:rPr>
        <w:drawing>
          <wp:inline distT="0" distB="0" distL="0" distR="0">
            <wp:extent cx="3369278" cy="1163304"/>
            <wp:effectExtent l="57150" t="19050" r="116872" b="74946"/>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72445" cy="116439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E4A31" w:rsidRDefault="00DE4A31" w:rsidP="00703F56">
      <w:pPr>
        <w:pStyle w:val="NoSpacing"/>
        <w:rPr>
          <w:sz w:val="24"/>
          <w:szCs w:val="24"/>
        </w:rPr>
      </w:pPr>
    </w:p>
    <w:p w:rsidR="00703F56" w:rsidRDefault="00DE4A31" w:rsidP="00703F56">
      <w:pPr>
        <w:pStyle w:val="NoSpacing"/>
        <w:rPr>
          <w:sz w:val="24"/>
          <w:szCs w:val="24"/>
        </w:rPr>
      </w:pPr>
      <w:r>
        <w:rPr>
          <w:sz w:val="24"/>
          <w:szCs w:val="24"/>
        </w:rPr>
        <w:t>At the time of writing (May 2014), the message board is becoming a very useful repository of tips o</w:t>
      </w:r>
      <w:r w:rsidR="00D52D24">
        <w:rPr>
          <w:sz w:val="24"/>
          <w:szCs w:val="24"/>
        </w:rPr>
        <w:t>n</w:t>
      </w:r>
      <w:r>
        <w:rPr>
          <w:sz w:val="24"/>
          <w:szCs w:val="24"/>
        </w:rPr>
        <w:t xml:space="preserve"> how to do things, any problems users face (and solutions), and suggestions for improvements.  </w:t>
      </w:r>
      <w:r>
        <w:rPr>
          <w:sz w:val="24"/>
          <w:szCs w:val="24"/>
        </w:rPr>
        <w:lastRenderedPageBreak/>
        <w:t>Please have a browse through the posts and replies</w:t>
      </w:r>
      <w:r w:rsidR="001675BD">
        <w:rPr>
          <w:sz w:val="24"/>
          <w:szCs w:val="24"/>
        </w:rPr>
        <w:t>, and if you have a log in, please ask questions via this route, as the replies may be of help to others.</w:t>
      </w:r>
    </w:p>
    <w:p w:rsidR="00703F56" w:rsidRDefault="00703F56" w:rsidP="00703F56">
      <w:pPr>
        <w:pStyle w:val="NoSpacing"/>
        <w:rPr>
          <w:sz w:val="24"/>
          <w:szCs w:val="24"/>
        </w:rPr>
      </w:pPr>
    </w:p>
    <w:p w:rsidR="00AA2E7D" w:rsidRDefault="00AA2E7D" w:rsidP="0030674F">
      <w:pPr>
        <w:pStyle w:val="NoSpacing"/>
        <w:rPr>
          <w:sz w:val="24"/>
          <w:szCs w:val="24"/>
        </w:rPr>
      </w:pPr>
      <w:r>
        <w:rPr>
          <w:sz w:val="24"/>
          <w:szCs w:val="24"/>
        </w:rPr>
        <w:t xml:space="preserve">On the DDb home page </w:t>
      </w:r>
      <w:r w:rsidR="00576A1C">
        <w:rPr>
          <w:sz w:val="24"/>
          <w:szCs w:val="24"/>
        </w:rPr>
        <w:t xml:space="preserve">several menu options are listed in blue.  These </w:t>
      </w:r>
      <w:r w:rsidR="00703F56">
        <w:rPr>
          <w:sz w:val="24"/>
          <w:szCs w:val="24"/>
        </w:rPr>
        <w:t xml:space="preserve">guidance </w:t>
      </w:r>
      <w:r w:rsidR="00576A1C">
        <w:rPr>
          <w:sz w:val="24"/>
          <w:szCs w:val="24"/>
        </w:rPr>
        <w:t xml:space="preserve">notes </w:t>
      </w:r>
      <w:r w:rsidR="00C55087">
        <w:rPr>
          <w:sz w:val="24"/>
          <w:szCs w:val="24"/>
        </w:rPr>
        <w:t xml:space="preserve">mainly </w:t>
      </w:r>
      <w:r w:rsidR="00576A1C">
        <w:rPr>
          <w:sz w:val="24"/>
          <w:szCs w:val="24"/>
        </w:rPr>
        <w:t>refer to ‘maps’, ‘search’ and to ‘search history’</w:t>
      </w:r>
      <w:r w:rsidR="004D5555">
        <w:rPr>
          <w:sz w:val="24"/>
          <w:szCs w:val="24"/>
        </w:rPr>
        <w:t>; o</w:t>
      </w:r>
      <w:r w:rsidR="00C55087">
        <w:rPr>
          <w:sz w:val="24"/>
          <w:szCs w:val="24"/>
        </w:rPr>
        <w:t>ne of the options under ‘tools’ is also discussed.</w:t>
      </w:r>
    </w:p>
    <w:p w:rsidR="004366C2" w:rsidRDefault="004366C2" w:rsidP="0030674F">
      <w:pPr>
        <w:pStyle w:val="NoSpacing"/>
        <w:rPr>
          <w:sz w:val="24"/>
          <w:szCs w:val="24"/>
        </w:rPr>
      </w:pPr>
    </w:p>
    <w:p w:rsidR="00C939D2" w:rsidRDefault="00AB1C60" w:rsidP="0030674F">
      <w:pPr>
        <w:pStyle w:val="NoSpacing"/>
        <w:rPr>
          <w:sz w:val="24"/>
          <w:szCs w:val="24"/>
        </w:rPr>
      </w:pPr>
      <w:r>
        <w:rPr>
          <w:noProof/>
          <w:sz w:val="24"/>
          <w:szCs w:val="24"/>
          <w:lang w:eastAsia="en-GB"/>
        </w:rPr>
        <w:pict>
          <v:oval id="_x0000_s1029" style="position:absolute;margin-left:220.75pt;margin-top:17.7pt;width:30.05pt;height:17.7pt;z-index:251660288" filled="f" strokecolor="red"/>
        </w:pict>
      </w:r>
      <w:r>
        <w:rPr>
          <w:noProof/>
          <w:sz w:val="24"/>
          <w:szCs w:val="24"/>
          <w:lang w:eastAsia="en-GB"/>
        </w:rPr>
        <w:pict>
          <v:oval id="_x0000_s1028" style="position:absolute;margin-left:188.95pt;margin-top:17.7pt;width:26.5pt;height:15.05pt;z-index:251659264" filled="f" strokecolor="red"/>
        </w:pict>
      </w:r>
      <w:r>
        <w:rPr>
          <w:noProof/>
          <w:sz w:val="24"/>
          <w:szCs w:val="24"/>
          <w:lang w:eastAsia="en-GB"/>
        </w:rPr>
        <w:pict>
          <v:oval id="_x0000_s1030" style="position:absolute;margin-left:258.75pt;margin-top:15.05pt;width:52.1pt;height:21.2pt;z-index:251661312" filled="f" strokecolor="red"/>
        </w:pict>
      </w:r>
      <w:r w:rsidR="00C939D2">
        <w:rPr>
          <w:noProof/>
          <w:sz w:val="24"/>
          <w:szCs w:val="24"/>
          <w:lang w:eastAsia="en-GB"/>
        </w:rPr>
        <w:drawing>
          <wp:inline distT="0" distB="0" distL="0" distR="0">
            <wp:extent cx="6188710" cy="972898"/>
            <wp:effectExtent l="57150" t="19050" r="116840" b="7485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88710" cy="97289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939D2" w:rsidRDefault="00C939D2" w:rsidP="0030674F">
      <w:pPr>
        <w:pStyle w:val="NoSpacing"/>
        <w:rPr>
          <w:sz w:val="24"/>
          <w:szCs w:val="24"/>
        </w:rPr>
      </w:pPr>
    </w:p>
    <w:p w:rsidR="00E05A4E" w:rsidRPr="001675BD" w:rsidRDefault="00E05A4E" w:rsidP="0030674F">
      <w:pPr>
        <w:pStyle w:val="NoSpacing"/>
        <w:rPr>
          <w:b/>
          <w:sz w:val="28"/>
          <w:szCs w:val="28"/>
          <w:u w:val="single"/>
        </w:rPr>
      </w:pPr>
      <w:bookmarkStart w:id="5" w:name="_Hlk386962457"/>
      <w:r w:rsidRPr="001675BD">
        <w:rPr>
          <w:b/>
          <w:sz w:val="28"/>
          <w:szCs w:val="28"/>
          <w:u w:val="single"/>
        </w:rPr>
        <w:t>Maps</w:t>
      </w:r>
    </w:p>
    <w:bookmarkEnd w:id="5"/>
    <w:p w:rsidR="00C74880" w:rsidRDefault="00C74880" w:rsidP="0030674F">
      <w:pPr>
        <w:pStyle w:val="NoSpacing"/>
        <w:rPr>
          <w:sz w:val="24"/>
          <w:szCs w:val="24"/>
        </w:rPr>
      </w:pPr>
      <w:r>
        <w:rPr>
          <w:sz w:val="24"/>
          <w:szCs w:val="24"/>
        </w:rPr>
        <w:t xml:space="preserve">Distribution maps of taxa are available to </w:t>
      </w:r>
      <w:r w:rsidR="00D52D24">
        <w:rPr>
          <w:sz w:val="24"/>
          <w:szCs w:val="24"/>
        </w:rPr>
        <w:t>anyone;</w:t>
      </w:r>
      <w:r>
        <w:rPr>
          <w:sz w:val="24"/>
          <w:szCs w:val="24"/>
        </w:rPr>
        <w:t xml:space="preserve"> you do not have to have a login password.</w:t>
      </w:r>
    </w:p>
    <w:p w:rsidR="00C74880" w:rsidRDefault="00C74880" w:rsidP="0030674F">
      <w:pPr>
        <w:pStyle w:val="NoSpacing"/>
        <w:rPr>
          <w:sz w:val="24"/>
          <w:szCs w:val="24"/>
        </w:rPr>
      </w:pPr>
    </w:p>
    <w:p w:rsidR="00E05A4E" w:rsidRDefault="00B12053" w:rsidP="0030674F">
      <w:pPr>
        <w:pStyle w:val="NoSpacing"/>
        <w:rPr>
          <w:sz w:val="24"/>
          <w:szCs w:val="24"/>
        </w:rPr>
      </w:pPr>
      <w:r>
        <w:rPr>
          <w:sz w:val="24"/>
          <w:szCs w:val="24"/>
        </w:rPr>
        <w:t>Clicking on the ‘maps’ tab leads to this screen:</w:t>
      </w:r>
    </w:p>
    <w:p w:rsidR="00E05A4E" w:rsidRDefault="00E05A4E" w:rsidP="0030674F">
      <w:pPr>
        <w:pStyle w:val="NoSpacing"/>
        <w:rPr>
          <w:sz w:val="24"/>
          <w:szCs w:val="24"/>
        </w:rPr>
      </w:pPr>
    </w:p>
    <w:p w:rsidR="00AA2E7D" w:rsidRDefault="00AA2E7D" w:rsidP="0030674F">
      <w:pPr>
        <w:pStyle w:val="NoSpacing"/>
        <w:rPr>
          <w:sz w:val="24"/>
          <w:szCs w:val="24"/>
        </w:rPr>
      </w:pPr>
      <w:r>
        <w:rPr>
          <w:noProof/>
          <w:sz w:val="24"/>
          <w:szCs w:val="24"/>
          <w:lang w:eastAsia="en-GB"/>
        </w:rPr>
        <w:drawing>
          <wp:inline distT="0" distB="0" distL="0" distR="0">
            <wp:extent cx="6188710" cy="1645214"/>
            <wp:effectExtent l="57150" t="19050" r="116840" b="6928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88710" cy="164521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A2E7D" w:rsidRDefault="00B12053" w:rsidP="0030674F">
      <w:pPr>
        <w:pStyle w:val="NoSpacing"/>
        <w:rPr>
          <w:sz w:val="24"/>
          <w:szCs w:val="24"/>
        </w:rPr>
      </w:pPr>
      <w:r>
        <w:rPr>
          <w:sz w:val="24"/>
          <w:szCs w:val="24"/>
        </w:rPr>
        <w:t xml:space="preserve">This provides the optimum way to access distribution maps for the whole of GB and Ireland.  </w:t>
      </w:r>
      <w:r w:rsidR="00A01211">
        <w:rPr>
          <w:sz w:val="24"/>
          <w:szCs w:val="24"/>
        </w:rPr>
        <w:t xml:space="preserve">Similar mapping can be accessed via the ‘search’ tab, but searches can be slower for common species, and for the commonest species (with &gt;50,000 records in the DDB), the resultant map is incorrect, as the web </w:t>
      </w:r>
      <w:r w:rsidR="000D4CF8">
        <w:rPr>
          <w:sz w:val="24"/>
          <w:szCs w:val="24"/>
        </w:rPr>
        <w:t>browser</w:t>
      </w:r>
      <w:r w:rsidR="00A01211">
        <w:rPr>
          <w:sz w:val="24"/>
          <w:szCs w:val="24"/>
        </w:rPr>
        <w:t xml:space="preserve"> display limit is </w:t>
      </w:r>
      <w:r w:rsidR="00B23BF5">
        <w:rPr>
          <w:sz w:val="24"/>
          <w:szCs w:val="24"/>
        </w:rPr>
        <w:t xml:space="preserve">set at 50,000, and any map is therefore based on incomplete data.  Using the ‘maps’ tab circumvents this </w:t>
      </w:r>
      <w:r w:rsidR="008513B4">
        <w:rPr>
          <w:sz w:val="24"/>
          <w:szCs w:val="24"/>
        </w:rPr>
        <w:t>issue</w:t>
      </w:r>
      <w:r w:rsidR="00B23BF5">
        <w:rPr>
          <w:sz w:val="24"/>
          <w:szCs w:val="24"/>
        </w:rPr>
        <w:t>.</w:t>
      </w:r>
    </w:p>
    <w:p w:rsidR="00A01211" w:rsidRDefault="00A01211" w:rsidP="0030674F">
      <w:pPr>
        <w:pStyle w:val="NoSpacing"/>
        <w:rPr>
          <w:sz w:val="24"/>
          <w:szCs w:val="24"/>
        </w:rPr>
      </w:pPr>
    </w:p>
    <w:p w:rsidR="00A01211" w:rsidRDefault="003E725E" w:rsidP="0030674F">
      <w:pPr>
        <w:pStyle w:val="NoSpacing"/>
        <w:rPr>
          <w:sz w:val="24"/>
          <w:szCs w:val="24"/>
        </w:rPr>
      </w:pPr>
      <w:r>
        <w:rPr>
          <w:sz w:val="24"/>
          <w:szCs w:val="24"/>
        </w:rPr>
        <w:t>The default options use the DDb as the data source, and create a hectad or tetrad map with grid cells displayed according to BSBI date class.</w:t>
      </w:r>
    </w:p>
    <w:p w:rsidR="003E725E" w:rsidRDefault="003E725E" w:rsidP="0030674F">
      <w:pPr>
        <w:pStyle w:val="NoSpacing"/>
        <w:rPr>
          <w:sz w:val="24"/>
          <w:szCs w:val="24"/>
        </w:rPr>
      </w:pPr>
    </w:p>
    <w:p w:rsidR="003E725E" w:rsidRDefault="006F1911" w:rsidP="0030674F">
      <w:pPr>
        <w:pStyle w:val="NoSpacing"/>
        <w:rPr>
          <w:sz w:val="24"/>
          <w:szCs w:val="24"/>
        </w:rPr>
      </w:pPr>
      <w:r>
        <w:rPr>
          <w:noProof/>
          <w:sz w:val="24"/>
          <w:szCs w:val="24"/>
          <w:lang w:eastAsia="en-GB"/>
        </w:rPr>
        <w:lastRenderedPageBreak/>
        <w:drawing>
          <wp:inline distT="0" distB="0" distL="0" distR="0">
            <wp:extent cx="3247031" cy="3675775"/>
            <wp:effectExtent l="57150" t="19050" r="105769" b="77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246929" cy="367566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E725E" w:rsidRDefault="006B7CE6" w:rsidP="0030674F">
      <w:pPr>
        <w:pStyle w:val="NoSpacing"/>
        <w:rPr>
          <w:sz w:val="24"/>
          <w:szCs w:val="24"/>
        </w:rPr>
      </w:pPr>
      <w:r>
        <w:rPr>
          <w:sz w:val="24"/>
          <w:szCs w:val="24"/>
        </w:rPr>
        <w:t xml:space="preserve">There are numerous options </w:t>
      </w:r>
      <w:r w:rsidR="005621B1">
        <w:rPr>
          <w:sz w:val="24"/>
          <w:szCs w:val="24"/>
        </w:rPr>
        <w:t xml:space="preserve">(below) </w:t>
      </w:r>
      <w:r>
        <w:rPr>
          <w:sz w:val="24"/>
          <w:szCs w:val="24"/>
        </w:rPr>
        <w:t>to edit the appearance of the map, but (as yet) no option to save preferred options as a ‘template’ for a series of maps.</w:t>
      </w:r>
      <w:r w:rsidR="00C719A3">
        <w:rPr>
          <w:sz w:val="24"/>
          <w:szCs w:val="24"/>
        </w:rPr>
        <w:t xml:space="preserve">  The maps, especially the older date classes show up more clearly if you change the colour of the land area.</w:t>
      </w:r>
    </w:p>
    <w:p w:rsidR="00282E41" w:rsidRDefault="00AB1C60" w:rsidP="0030674F">
      <w:pPr>
        <w:pStyle w:val="NoSpacing"/>
        <w:rPr>
          <w:sz w:val="24"/>
          <w:szCs w:val="24"/>
        </w:rPr>
      </w:pPr>
      <w:r>
        <w:rPr>
          <w:noProof/>
          <w:sz w:val="24"/>
          <w:szCs w:val="24"/>
          <w:lang w:eastAsia="en-GB"/>
        </w:rPr>
        <w:pict>
          <v:shape id="_x0000_s1033" type="#_x0000_t32" style="position:absolute;margin-left:53.55pt;margin-top:1.75pt;width:258.05pt;height:80.9pt;flip:x;z-index:251663360" o:connectortype="straight" strokecolor="red">
            <v:stroke endarrow="block"/>
          </v:shape>
        </w:pict>
      </w:r>
    </w:p>
    <w:p w:rsidR="006B7CE6" w:rsidRDefault="006B7CE6" w:rsidP="0030674F">
      <w:pPr>
        <w:pStyle w:val="NoSpacing"/>
        <w:rPr>
          <w:sz w:val="24"/>
          <w:szCs w:val="24"/>
        </w:rPr>
      </w:pPr>
      <w:r>
        <w:rPr>
          <w:noProof/>
          <w:sz w:val="24"/>
          <w:szCs w:val="24"/>
          <w:lang w:eastAsia="en-GB"/>
        </w:rPr>
        <w:drawing>
          <wp:inline distT="0" distB="0" distL="0" distR="0">
            <wp:extent cx="3376057" cy="3174775"/>
            <wp:effectExtent l="57150" t="19050" r="110093" b="827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75008" cy="317378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B5162" w:rsidRDefault="00E628E8" w:rsidP="0030674F">
      <w:pPr>
        <w:pStyle w:val="NoSpacing"/>
        <w:rPr>
          <w:sz w:val="24"/>
          <w:szCs w:val="24"/>
        </w:rPr>
      </w:pPr>
      <w:r>
        <w:rPr>
          <w:sz w:val="24"/>
          <w:szCs w:val="24"/>
        </w:rPr>
        <w:t xml:space="preserve">The map that displays </w:t>
      </w:r>
      <w:r w:rsidR="00C719A3">
        <w:rPr>
          <w:sz w:val="24"/>
          <w:szCs w:val="24"/>
        </w:rPr>
        <w:t xml:space="preserve">by default </w:t>
      </w:r>
      <w:r>
        <w:rPr>
          <w:sz w:val="24"/>
          <w:szCs w:val="24"/>
        </w:rPr>
        <w:t>is a ‘printable map’</w:t>
      </w:r>
      <w:r w:rsidR="000B5162">
        <w:rPr>
          <w:sz w:val="24"/>
          <w:szCs w:val="24"/>
        </w:rPr>
        <w:t xml:space="preserve">; this has options to save in </w:t>
      </w:r>
      <w:proofErr w:type="spellStart"/>
      <w:r w:rsidR="000B5162">
        <w:rPr>
          <w:sz w:val="24"/>
          <w:szCs w:val="24"/>
        </w:rPr>
        <w:t>png</w:t>
      </w:r>
      <w:proofErr w:type="spellEnd"/>
      <w:r w:rsidR="000B5162">
        <w:rPr>
          <w:sz w:val="24"/>
          <w:szCs w:val="24"/>
        </w:rPr>
        <w:t xml:space="preserve">, </w:t>
      </w:r>
      <w:proofErr w:type="spellStart"/>
      <w:r w:rsidR="000B5162">
        <w:rPr>
          <w:sz w:val="24"/>
          <w:szCs w:val="24"/>
        </w:rPr>
        <w:t>svg</w:t>
      </w:r>
      <w:proofErr w:type="spellEnd"/>
      <w:r w:rsidR="000B5162">
        <w:rPr>
          <w:sz w:val="24"/>
          <w:szCs w:val="24"/>
        </w:rPr>
        <w:t xml:space="preserve"> and </w:t>
      </w:r>
      <w:proofErr w:type="spellStart"/>
      <w:r w:rsidR="000B5162">
        <w:rPr>
          <w:sz w:val="24"/>
          <w:szCs w:val="24"/>
        </w:rPr>
        <w:t>pdf</w:t>
      </w:r>
      <w:proofErr w:type="spellEnd"/>
      <w:r w:rsidR="000B5162">
        <w:rPr>
          <w:sz w:val="24"/>
          <w:szCs w:val="24"/>
        </w:rPr>
        <w:t xml:space="preserve"> formats (icons at top left of map).  To save a copy of the map, click on one of the format options, the map opens in a new window, right click and select ‘save as’.</w:t>
      </w:r>
    </w:p>
    <w:p w:rsidR="000B5162" w:rsidRDefault="000B5162" w:rsidP="0030674F">
      <w:pPr>
        <w:pStyle w:val="NoSpacing"/>
        <w:rPr>
          <w:sz w:val="24"/>
          <w:szCs w:val="24"/>
        </w:rPr>
      </w:pPr>
    </w:p>
    <w:p w:rsidR="00AA2E7D" w:rsidRDefault="000B5162" w:rsidP="0030674F">
      <w:pPr>
        <w:pStyle w:val="NoSpacing"/>
        <w:rPr>
          <w:sz w:val="24"/>
          <w:szCs w:val="24"/>
        </w:rPr>
      </w:pPr>
      <w:r>
        <w:rPr>
          <w:sz w:val="24"/>
          <w:szCs w:val="24"/>
        </w:rPr>
        <w:lastRenderedPageBreak/>
        <w:t>T</w:t>
      </w:r>
      <w:r w:rsidR="00E628E8">
        <w:rPr>
          <w:sz w:val="24"/>
          <w:szCs w:val="24"/>
        </w:rPr>
        <w:t>here is also an option of displaying a ‘</w:t>
      </w:r>
      <w:proofErr w:type="spellStart"/>
      <w:r w:rsidR="00E628E8">
        <w:rPr>
          <w:sz w:val="24"/>
          <w:szCs w:val="24"/>
        </w:rPr>
        <w:t>zoomable</w:t>
      </w:r>
      <w:proofErr w:type="spellEnd"/>
      <w:r w:rsidR="00E628E8">
        <w:rPr>
          <w:sz w:val="24"/>
          <w:szCs w:val="24"/>
        </w:rPr>
        <w:t xml:space="preserve"> map’.</w:t>
      </w:r>
      <w:r w:rsidR="004525A2">
        <w:rPr>
          <w:sz w:val="24"/>
          <w:szCs w:val="24"/>
        </w:rPr>
        <w:t xml:space="preserve">  By default the date class layers that make up this map are opaque, and for widespread species this obscures the underlying </w:t>
      </w:r>
      <w:r>
        <w:rPr>
          <w:sz w:val="24"/>
          <w:szCs w:val="24"/>
        </w:rPr>
        <w:t xml:space="preserve">excellent </w:t>
      </w:r>
      <w:r w:rsidR="004525A2">
        <w:rPr>
          <w:sz w:val="24"/>
          <w:szCs w:val="24"/>
        </w:rPr>
        <w:t>3D base map.  Changing the ‘partition by’ tab to ‘un-parti</w:t>
      </w:r>
      <w:r w:rsidR="0055448F">
        <w:rPr>
          <w:sz w:val="24"/>
          <w:szCs w:val="24"/>
        </w:rPr>
        <w:t>ti</w:t>
      </w:r>
      <w:r w:rsidR="004525A2">
        <w:rPr>
          <w:sz w:val="24"/>
          <w:szCs w:val="24"/>
        </w:rPr>
        <w:t xml:space="preserve">oned’ produces a </w:t>
      </w:r>
      <w:proofErr w:type="spellStart"/>
      <w:r w:rsidR="004525A2">
        <w:rPr>
          <w:sz w:val="24"/>
          <w:szCs w:val="24"/>
        </w:rPr>
        <w:t>zoomable</w:t>
      </w:r>
      <w:proofErr w:type="spellEnd"/>
      <w:r w:rsidR="004525A2">
        <w:rPr>
          <w:sz w:val="24"/>
          <w:szCs w:val="24"/>
        </w:rPr>
        <w:t xml:space="preserve"> map with transparent grid cells where the species is recorded.  This can be further refined by changing the ‘date’ tab to a limited range of years</w:t>
      </w:r>
      <w:r w:rsidR="00CE1A4D">
        <w:rPr>
          <w:sz w:val="24"/>
          <w:szCs w:val="24"/>
        </w:rPr>
        <w:t xml:space="preserve">; in </w:t>
      </w:r>
      <w:r w:rsidR="004525A2">
        <w:rPr>
          <w:sz w:val="24"/>
          <w:szCs w:val="24"/>
        </w:rPr>
        <w:t>the example below to hectads recorded since 1987.</w:t>
      </w:r>
    </w:p>
    <w:p w:rsidR="00E628E8" w:rsidRDefault="00AB1C60" w:rsidP="0030674F">
      <w:pPr>
        <w:pStyle w:val="NoSpacing"/>
        <w:rPr>
          <w:sz w:val="24"/>
          <w:szCs w:val="24"/>
        </w:rPr>
      </w:pPr>
      <w:r>
        <w:rPr>
          <w:noProof/>
          <w:sz w:val="24"/>
          <w:szCs w:val="24"/>
          <w:lang w:eastAsia="en-GB"/>
        </w:rPr>
        <w:pict>
          <v:shape id="_x0000_s1035" type="#_x0000_t32" style="position:absolute;margin-left:78.5pt;margin-top:12.55pt;width:39.75pt;height:35.3pt;flip:x;z-index:251665408" o:connectortype="straight" strokecolor="red">
            <v:stroke endarrow="block"/>
          </v:shape>
        </w:pict>
      </w:r>
    </w:p>
    <w:p w:rsidR="00E628E8" w:rsidRDefault="00AB1C60" w:rsidP="0030674F">
      <w:pPr>
        <w:pStyle w:val="NoSpacing"/>
        <w:rPr>
          <w:sz w:val="24"/>
          <w:szCs w:val="24"/>
        </w:rPr>
      </w:pPr>
      <w:r>
        <w:rPr>
          <w:noProof/>
          <w:sz w:val="24"/>
          <w:szCs w:val="24"/>
          <w:lang w:eastAsia="en-GB"/>
        </w:rPr>
        <w:pict>
          <v:shape id="_x0000_s1034" type="#_x0000_t32" style="position:absolute;margin-left:91.35pt;margin-top:41.6pt;width:84.35pt;height:26.95pt;flip:x y;z-index:251664384" o:connectortype="straight" strokecolor="red">
            <v:stroke endarrow="block"/>
          </v:shape>
        </w:pict>
      </w:r>
      <w:r w:rsidR="00E628E8">
        <w:rPr>
          <w:noProof/>
          <w:sz w:val="24"/>
          <w:szCs w:val="24"/>
          <w:lang w:eastAsia="en-GB"/>
        </w:rPr>
        <w:drawing>
          <wp:inline distT="0" distB="0" distL="0" distR="0">
            <wp:extent cx="3629341" cy="2774639"/>
            <wp:effectExtent l="57150" t="19050" r="123509" b="82861"/>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632664" cy="277718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839F9" w:rsidRDefault="008839F9" w:rsidP="0030674F">
      <w:pPr>
        <w:pStyle w:val="NoSpacing"/>
        <w:rPr>
          <w:sz w:val="24"/>
          <w:szCs w:val="24"/>
        </w:rPr>
      </w:pPr>
    </w:p>
    <w:p w:rsidR="006B7CE6" w:rsidRDefault="00BC3762" w:rsidP="0030674F">
      <w:pPr>
        <w:pStyle w:val="NoSpacing"/>
        <w:rPr>
          <w:sz w:val="24"/>
          <w:szCs w:val="24"/>
        </w:rPr>
      </w:pPr>
      <w:r>
        <w:rPr>
          <w:sz w:val="24"/>
          <w:szCs w:val="24"/>
        </w:rPr>
        <w:t xml:space="preserve">With </w:t>
      </w:r>
      <w:r w:rsidR="00F67B97">
        <w:rPr>
          <w:sz w:val="24"/>
          <w:szCs w:val="24"/>
        </w:rPr>
        <w:t>a</w:t>
      </w:r>
      <w:r>
        <w:rPr>
          <w:sz w:val="24"/>
          <w:szCs w:val="24"/>
        </w:rPr>
        <w:t xml:space="preserve">ny of the maps, pointing at a grid cell displays the grid reference and number of records.  </w:t>
      </w:r>
      <w:r w:rsidR="005632AE">
        <w:rPr>
          <w:sz w:val="24"/>
          <w:szCs w:val="24"/>
        </w:rPr>
        <w:t>If you are logged in, c</w:t>
      </w:r>
      <w:r>
        <w:rPr>
          <w:sz w:val="24"/>
          <w:szCs w:val="24"/>
        </w:rPr>
        <w:t xml:space="preserve">licking on that </w:t>
      </w:r>
      <w:r w:rsidR="00735D71">
        <w:rPr>
          <w:sz w:val="24"/>
          <w:szCs w:val="24"/>
        </w:rPr>
        <w:t>cell</w:t>
      </w:r>
      <w:r>
        <w:rPr>
          <w:sz w:val="24"/>
          <w:szCs w:val="24"/>
        </w:rPr>
        <w:t xml:space="preserve"> runs a query in a new tab, which returns the actual records from that hectad or tetrad.  If your map displays records for a restricted range of dates, then the query matches that date range.</w:t>
      </w:r>
    </w:p>
    <w:p w:rsidR="005621B1" w:rsidRDefault="005621B1" w:rsidP="0030674F">
      <w:pPr>
        <w:pStyle w:val="NoSpacing"/>
        <w:rPr>
          <w:sz w:val="24"/>
          <w:szCs w:val="24"/>
        </w:rPr>
      </w:pPr>
    </w:p>
    <w:p w:rsidR="00B43A6B" w:rsidRDefault="00B43A6B" w:rsidP="0030674F">
      <w:pPr>
        <w:pStyle w:val="NoSpacing"/>
        <w:rPr>
          <w:sz w:val="24"/>
          <w:szCs w:val="24"/>
        </w:rPr>
      </w:pPr>
      <w:r>
        <w:rPr>
          <w:sz w:val="24"/>
          <w:szCs w:val="24"/>
        </w:rPr>
        <w:t xml:space="preserve">A short video on how to create a custom map, for a single vice-county is available at </w:t>
      </w:r>
      <w:hyperlink r:id="rId20" w:history="1">
        <w:r w:rsidRPr="00B54953">
          <w:rPr>
            <w:rStyle w:val="Hyperlink"/>
            <w:sz w:val="24"/>
            <w:szCs w:val="24"/>
          </w:rPr>
          <w:t>http://www.youtube.com/watch?v=3269rIRg82k&amp;feature=youtu.be</w:t>
        </w:r>
      </w:hyperlink>
      <w:r>
        <w:rPr>
          <w:sz w:val="24"/>
          <w:szCs w:val="24"/>
        </w:rPr>
        <w:t>.</w:t>
      </w:r>
      <w:r w:rsidR="005632AE">
        <w:rPr>
          <w:sz w:val="24"/>
          <w:szCs w:val="24"/>
        </w:rPr>
        <w:t xml:space="preserve">  You can add more than one vice-county to a map, as in the example below, by clicking on the green + symbol to the right of ‘county’ under the ‘mapped area’ tab.</w:t>
      </w:r>
    </w:p>
    <w:p w:rsidR="00B43A6B" w:rsidRDefault="00B43A6B" w:rsidP="0030674F">
      <w:pPr>
        <w:pStyle w:val="NoSpacing"/>
        <w:rPr>
          <w:sz w:val="24"/>
          <w:szCs w:val="24"/>
        </w:rPr>
      </w:pPr>
    </w:p>
    <w:p w:rsidR="00B43A6B" w:rsidRDefault="00AB1C60" w:rsidP="0030674F">
      <w:pPr>
        <w:pStyle w:val="NoSpacing"/>
        <w:rPr>
          <w:sz w:val="24"/>
          <w:szCs w:val="24"/>
        </w:rPr>
      </w:pPr>
      <w:r>
        <w:rPr>
          <w:noProof/>
          <w:sz w:val="24"/>
          <w:szCs w:val="24"/>
          <w:lang w:eastAsia="en-GB"/>
        </w:rPr>
        <w:pict>
          <v:shape id="_x0000_s1036" type="#_x0000_t32" style="position:absolute;margin-left:322.35pt;margin-top:50.05pt;width:28.25pt;height:27.85pt;flip:x y;z-index:251666432" o:connectortype="straight" strokecolor="red">
            <v:stroke endarrow="block"/>
          </v:shape>
        </w:pict>
      </w:r>
      <w:r w:rsidR="005632AE">
        <w:rPr>
          <w:noProof/>
          <w:sz w:val="24"/>
          <w:szCs w:val="24"/>
          <w:lang w:eastAsia="en-GB"/>
        </w:rPr>
        <w:drawing>
          <wp:inline distT="0" distB="0" distL="0" distR="0">
            <wp:extent cx="4436312" cy="2591303"/>
            <wp:effectExtent l="57150" t="19050" r="116638" b="7569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37317" cy="259189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A5D05" w:rsidRDefault="000A5D05" w:rsidP="0030674F">
      <w:pPr>
        <w:pStyle w:val="NoSpacing"/>
        <w:rPr>
          <w:sz w:val="24"/>
          <w:szCs w:val="24"/>
        </w:rPr>
      </w:pPr>
      <w:r>
        <w:rPr>
          <w:sz w:val="24"/>
          <w:szCs w:val="24"/>
        </w:rPr>
        <w:lastRenderedPageBreak/>
        <w:t>A map can be partit</w:t>
      </w:r>
      <w:r w:rsidR="00AD7233">
        <w:rPr>
          <w:sz w:val="24"/>
          <w:szCs w:val="24"/>
        </w:rPr>
        <w:t>ioned pre and post 1987.</w:t>
      </w:r>
    </w:p>
    <w:p w:rsidR="000A5D05" w:rsidRDefault="000A5D05" w:rsidP="0030674F">
      <w:pPr>
        <w:pStyle w:val="NoSpacing"/>
        <w:rPr>
          <w:sz w:val="24"/>
          <w:szCs w:val="24"/>
        </w:rPr>
      </w:pPr>
    </w:p>
    <w:p w:rsidR="000A5D05" w:rsidRDefault="000A5D05" w:rsidP="0030674F">
      <w:pPr>
        <w:pStyle w:val="NoSpacing"/>
        <w:rPr>
          <w:sz w:val="24"/>
          <w:szCs w:val="24"/>
        </w:rPr>
      </w:pPr>
      <w:r>
        <w:rPr>
          <w:noProof/>
          <w:sz w:val="24"/>
          <w:szCs w:val="24"/>
          <w:lang w:eastAsia="en-GB"/>
        </w:rPr>
        <w:drawing>
          <wp:inline distT="0" distB="0" distL="0" distR="0">
            <wp:extent cx="3948258" cy="942846"/>
            <wp:effectExtent l="57150" t="19050" r="109392" b="66804"/>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949004" cy="94302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A5D05" w:rsidRDefault="000A5D05" w:rsidP="0030674F">
      <w:pPr>
        <w:pStyle w:val="NoSpacing"/>
        <w:rPr>
          <w:sz w:val="24"/>
          <w:szCs w:val="24"/>
        </w:rPr>
      </w:pPr>
    </w:p>
    <w:p w:rsidR="000A5D05" w:rsidRDefault="000A5D05" w:rsidP="0030674F">
      <w:pPr>
        <w:pStyle w:val="NoSpacing"/>
        <w:rPr>
          <w:sz w:val="24"/>
          <w:szCs w:val="24"/>
        </w:rPr>
      </w:pPr>
      <w:r>
        <w:rPr>
          <w:sz w:val="24"/>
          <w:szCs w:val="24"/>
        </w:rPr>
        <w:t xml:space="preserve">Selecting tetrad map creates a tetrad distribution map for Britain and Ireland.  Tetrad colours (which may not be visible against the white background) can be changed, and the map restricted to the area of interest.  Below, the map for </w:t>
      </w:r>
      <w:proofErr w:type="spellStart"/>
      <w:r w:rsidRPr="000E3D0D">
        <w:rPr>
          <w:i/>
          <w:sz w:val="24"/>
          <w:szCs w:val="24"/>
        </w:rPr>
        <w:t>Lepidium</w:t>
      </w:r>
      <w:proofErr w:type="spellEnd"/>
      <w:r w:rsidRPr="000E3D0D">
        <w:rPr>
          <w:i/>
          <w:sz w:val="24"/>
          <w:szCs w:val="24"/>
        </w:rPr>
        <w:t xml:space="preserve"> </w:t>
      </w:r>
      <w:proofErr w:type="spellStart"/>
      <w:r w:rsidRPr="000E3D0D">
        <w:rPr>
          <w:i/>
          <w:sz w:val="24"/>
          <w:szCs w:val="24"/>
        </w:rPr>
        <w:t>heterophyllum</w:t>
      </w:r>
      <w:proofErr w:type="spellEnd"/>
      <w:r>
        <w:rPr>
          <w:sz w:val="24"/>
          <w:szCs w:val="24"/>
        </w:rPr>
        <w:t xml:space="preserve"> has been restricted to Wales, and tetrad colours changed to make them more visible.  ‘Wales’ and other groups of vice-counties, </w:t>
      </w:r>
      <w:proofErr w:type="spellStart"/>
      <w:r>
        <w:rPr>
          <w:sz w:val="24"/>
          <w:szCs w:val="24"/>
        </w:rPr>
        <w:t>eg</w:t>
      </w:r>
      <w:proofErr w:type="spellEnd"/>
      <w:r>
        <w:rPr>
          <w:sz w:val="24"/>
          <w:szCs w:val="24"/>
        </w:rPr>
        <w:t xml:space="preserve"> Hampshire (</w:t>
      </w:r>
      <w:proofErr w:type="gramStart"/>
      <w:r>
        <w:rPr>
          <w:sz w:val="24"/>
          <w:szCs w:val="24"/>
        </w:rPr>
        <w:t>vc</w:t>
      </w:r>
      <w:proofErr w:type="gramEnd"/>
      <w:r>
        <w:rPr>
          <w:sz w:val="24"/>
          <w:szCs w:val="24"/>
        </w:rPr>
        <w:t xml:space="preserve"> 11 and 12), can be selected from the county tab, made visible by selecting ‘individual counties’ from the ‘region to show’ drop down list.</w:t>
      </w:r>
      <w:r w:rsidR="00481EC7">
        <w:rPr>
          <w:sz w:val="24"/>
          <w:szCs w:val="24"/>
        </w:rPr>
        <w:t xml:space="preserve">  For example if you type ‘Wale</w:t>
      </w:r>
      <w:r w:rsidR="00AD7233">
        <w:rPr>
          <w:sz w:val="24"/>
          <w:szCs w:val="24"/>
        </w:rPr>
        <w:t>’</w:t>
      </w:r>
      <w:r w:rsidR="00481EC7">
        <w:rPr>
          <w:sz w:val="24"/>
          <w:szCs w:val="24"/>
        </w:rPr>
        <w:t xml:space="preserve"> then </w:t>
      </w:r>
      <w:r w:rsidR="00AD7233">
        <w:rPr>
          <w:sz w:val="24"/>
          <w:szCs w:val="24"/>
        </w:rPr>
        <w:t xml:space="preserve">a list of all vice-counties in </w:t>
      </w:r>
      <w:r w:rsidR="00481EC7">
        <w:rPr>
          <w:sz w:val="24"/>
          <w:szCs w:val="24"/>
        </w:rPr>
        <w:t>Wales appears and can be selected.  Fill colour for tetrads is changed by clicking in the rectangles below ‘colour’ in the ‘data partitioning’ tab.</w:t>
      </w:r>
      <w:r w:rsidR="00B12CE2">
        <w:rPr>
          <w:sz w:val="24"/>
          <w:szCs w:val="24"/>
        </w:rPr>
        <w:t xml:space="preserve">  Additional grids, </w:t>
      </w:r>
      <w:proofErr w:type="spellStart"/>
      <w:r w:rsidR="00B12CE2">
        <w:rPr>
          <w:sz w:val="24"/>
          <w:szCs w:val="24"/>
        </w:rPr>
        <w:t>eg</w:t>
      </w:r>
      <w:proofErr w:type="spellEnd"/>
      <w:r w:rsidR="00B12CE2">
        <w:rPr>
          <w:sz w:val="24"/>
          <w:szCs w:val="24"/>
        </w:rPr>
        <w:t xml:space="preserve"> hectads, can be added via the ‘gridlines, boundaries and background’ tab (example below right).</w:t>
      </w:r>
    </w:p>
    <w:p w:rsidR="000A5D05" w:rsidRDefault="000A5D05" w:rsidP="0030674F">
      <w:pPr>
        <w:pStyle w:val="NoSpacing"/>
        <w:rPr>
          <w:sz w:val="24"/>
          <w:szCs w:val="24"/>
        </w:rPr>
      </w:pPr>
    </w:p>
    <w:p w:rsidR="000A5D05" w:rsidRDefault="000A5D05" w:rsidP="0030674F">
      <w:pPr>
        <w:pStyle w:val="NoSpacing"/>
        <w:rPr>
          <w:sz w:val="24"/>
          <w:szCs w:val="24"/>
        </w:rPr>
      </w:pPr>
      <w:r w:rsidRPr="000A5D05">
        <w:rPr>
          <w:noProof/>
          <w:sz w:val="24"/>
          <w:szCs w:val="24"/>
          <w:lang w:eastAsia="en-GB"/>
        </w:rPr>
        <w:drawing>
          <wp:inline distT="0" distB="0" distL="0" distR="0">
            <wp:extent cx="3768744" cy="1815543"/>
            <wp:effectExtent l="57150" t="19050" r="117456" b="70407"/>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770683" cy="181647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A5D05" w:rsidRPr="00D6737A" w:rsidRDefault="00AB1C60" w:rsidP="0030674F">
      <w:pPr>
        <w:pStyle w:val="NoSpacing"/>
        <w:rPr>
          <w:sz w:val="16"/>
          <w:szCs w:val="16"/>
        </w:rPr>
      </w:pPr>
      <w:r w:rsidRPr="00AB1C60">
        <w:rPr>
          <w:noProof/>
          <w:sz w:val="16"/>
          <w:szCs w:val="16"/>
          <w:lang w:val="en-US" w:eastAsia="zh-TW"/>
        </w:rPr>
        <w:pict>
          <v:shapetype id="_x0000_t202" coordsize="21600,21600" o:spt="202" path="m,l,21600r21600,l21600,xe">
            <v:stroke joinstyle="miter"/>
            <v:path gradientshapeok="t" o:connecttype="rect"/>
          </v:shapetype>
          <v:shape id="_x0000_s1055" type="#_x0000_t202" style="position:absolute;margin-left:249.6pt;margin-top:6.75pt;width:245.45pt;height:244.3pt;z-index:251683840;mso-width-relative:margin;mso-height-relative:margin" stroked="f">
            <v:textbox style="mso-next-textbox:#_x0000_s1055">
              <w:txbxContent>
                <w:p w:rsidR="00A940B0" w:rsidRDefault="00A940B0">
                  <w:r>
                    <w:rPr>
                      <w:noProof/>
                      <w:lang w:eastAsia="en-GB"/>
                    </w:rPr>
                    <w:drawing>
                      <wp:inline distT="0" distB="0" distL="0" distR="0">
                        <wp:extent cx="2610652" cy="2812540"/>
                        <wp:effectExtent l="57150" t="19050" r="113498" b="8306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2608330" cy="281003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xbxContent>
            </v:textbox>
          </v:shape>
        </w:pict>
      </w:r>
    </w:p>
    <w:p w:rsidR="000A2076" w:rsidRDefault="00943094" w:rsidP="0030674F">
      <w:pPr>
        <w:pStyle w:val="NoSpacing"/>
        <w:rPr>
          <w:sz w:val="24"/>
          <w:szCs w:val="24"/>
        </w:rPr>
      </w:pPr>
      <w:r>
        <w:rPr>
          <w:noProof/>
          <w:sz w:val="24"/>
          <w:szCs w:val="24"/>
          <w:lang w:eastAsia="en-GB"/>
        </w:rPr>
        <w:drawing>
          <wp:inline distT="0" distB="0" distL="0" distR="0">
            <wp:extent cx="2938491" cy="2820901"/>
            <wp:effectExtent l="57150" t="19050" r="109509" b="74699"/>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938756" cy="282115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6737A" w:rsidRPr="00D6737A" w:rsidRDefault="00D6737A" w:rsidP="006B123D">
      <w:pPr>
        <w:pStyle w:val="NoSpacing"/>
        <w:jc w:val="center"/>
        <w:rPr>
          <w:sz w:val="16"/>
          <w:szCs w:val="16"/>
        </w:rPr>
      </w:pPr>
    </w:p>
    <w:p w:rsidR="00F02DD9" w:rsidRPr="00CD7C36" w:rsidRDefault="00CD7C36" w:rsidP="006B123D">
      <w:pPr>
        <w:pStyle w:val="NoSpacing"/>
        <w:jc w:val="center"/>
        <w:rPr>
          <w:sz w:val="18"/>
          <w:szCs w:val="18"/>
        </w:rPr>
      </w:pPr>
      <w:r w:rsidRPr="00CD7C36">
        <w:rPr>
          <w:sz w:val="18"/>
          <w:szCs w:val="18"/>
        </w:rPr>
        <w:t xml:space="preserve">Tetrad map of </w:t>
      </w:r>
      <w:proofErr w:type="spellStart"/>
      <w:r w:rsidRPr="00CD7C36">
        <w:rPr>
          <w:sz w:val="18"/>
          <w:szCs w:val="18"/>
        </w:rPr>
        <w:t>Lepidium</w:t>
      </w:r>
      <w:proofErr w:type="spellEnd"/>
      <w:r w:rsidRPr="00CD7C36">
        <w:rPr>
          <w:sz w:val="18"/>
          <w:szCs w:val="18"/>
        </w:rPr>
        <w:t xml:space="preserve"> </w:t>
      </w:r>
      <w:proofErr w:type="spellStart"/>
      <w:r w:rsidRPr="00CD7C36">
        <w:rPr>
          <w:sz w:val="18"/>
          <w:szCs w:val="18"/>
        </w:rPr>
        <w:t>heterophyllum</w:t>
      </w:r>
      <w:proofErr w:type="spellEnd"/>
      <w:r w:rsidRPr="00CD7C36">
        <w:rPr>
          <w:sz w:val="18"/>
          <w:szCs w:val="18"/>
        </w:rPr>
        <w:t xml:space="preserve"> (Smith's Pepperwort) in Wales</w:t>
      </w:r>
    </w:p>
    <w:p w:rsidR="00B43A6B" w:rsidRDefault="00AB1C60" w:rsidP="0030674F">
      <w:pPr>
        <w:pStyle w:val="NoSpacing"/>
        <w:rPr>
          <w:sz w:val="24"/>
          <w:szCs w:val="24"/>
        </w:rPr>
      </w:pPr>
      <w:r>
        <w:rPr>
          <w:noProof/>
          <w:sz w:val="24"/>
          <w:szCs w:val="24"/>
          <w:lang w:eastAsia="en-GB"/>
        </w:rPr>
        <w:lastRenderedPageBreak/>
        <w:pict>
          <v:shape id="_x0000_s1037" type="#_x0000_t202" style="position:absolute;margin-left:446.1pt;margin-top:15.9pt;width:43.75pt;height:30.9pt;z-index:251667456" stroked="f">
            <v:textbox>
              <w:txbxContent>
                <w:p w:rsidR="00A940B0" w:rsidRDefault="00A940B0">
                  <w:r w:rsidRPr="00CE3B0D">
                    <w:rPr>
                      <w:noProof/>
                      <w:lang w:eastAsia="en-GB"/>
                    </w:rPr>
                    <w:drawing>
                      <wp:inline distT="0" distB="0" distL="0" distR="0">
                        <wp:extent cx="341719" cy="252442"/>
                        <wp:effectExtent l="19050" t="0" r="118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42946" cy="253349"/>
                                </a:xfrm>
                                <a:prstGeom prst="rect">
                                  <a:avLst/>
                                </a:prstGeom>
                                <a:noFill/>
                                <a:ln w="9525">
                                  <a:noFill/>
                                  <a:miter lim="800000"/>
                                  <a:headEnd/>
                                  <a:tailEnd/>
                                </a:ln>
                              </pic:spPr>
                            </pic:pic>
                          </a:graphicData>
                        </a:graphic>
                      </wp:inline>
                    </w:drawing>
                  </w:r>
                </w:p>
              </w:txbxContent>
            </v:textbox>
          </v:shape>
        </w:pict>
      </w:r>
      <w:r w:rsidR="005632AE">
        <w:rPr>
          <w:sz w:val="24"/>
          <w:szCs w:val="24"/>
        </w:rPr>
        <w:t>Maps can be saved in a number of file formats</w:t>
      </w:r>
      <w:r w:rsidR="00CE3B0D">
        <w:rPr>
          <w:sz w:val="24"/>
          <w:szCs w:val="24"/>
        </w:rPr>
        <w:t xml:space="preserve"> (see above)</w:t>
      </w:r>
      <w:r w:rsidR="005632AE">
        <w:rPr>
          <w:sz w:val="24"/>
          <w:szCs w:val="24"/>
        </w:rPr>
        <w:t>, or (as here) copied via the Windows ‘Snipping Tool’</w:t>
      </w:r>
      <w:r w:rsidR="00CE3B0D">
        <w:rPr>
          <w:sz w:val="24"/>
          <w:szCs w:val="24"/>
        </w:rPr>
        <w:t>, available via the Windows ‘Start’ icon</w:t>
      </w:r>
      <w:r w:rsidR="005632AE">
        <w:rPr>
          <w:sz w:val="24"/>
          <w:szCs w:val="24"/>
        </w:rPr>
        <w:t>.</w:t>
      </w:r>
    </w:p>
    <w:p w:rsidR="005632AE" w:rsidRDefault="005632AE" w:rsidP="0030674F">
      <w:pPr>
        <w:pStyle w:val="NoSpacing"/>
        <w:rPr>
          <w:sz w:val="24"/>
          <w:szCs w:val="24"/>
        </w:rPr>
      </w:pPr>
    </w:p>
    <w:p w:rsidR="004E4CC4" w:rsidRPr="004E4CC4" w:rsidRDefault="004A42B0" w:rsidP="0030674F">
      <w:pPr>
        <w:pStyle w:val="NoSpacing"/>
        <w:rPr>
          <w:b/>
          <w:sz w:val="28"/>
          <w:szCs w:val="28"/>
          <w:u w:val="single"/>
        </w:rPr>
      </w:pPr>
      <w:bookmarkStart w:id="6" w:name="_Hlk386962477"/>
      <w:r w:rsidRPr="004E4CC4">
        <w:rPr>
          <w:b/>
          <w:sz w:val="28"/>
          <w:szCs w:val="28"/>
          <w:u w:val="single"/>
        </w:rPr>
        <w:t>Searching the DDb</w:t>
      </w:r>
    </w:p>
    <w:bookmarkEnd w:id="6"/>
    <w:p w:rsidR="004E4CC4" w:rsidRDefault="004E4CC4" w:rsidP="0030674F">
      <w:pPr>
        <w:pStyle w:val="NoSpacing"/>
        <w:rPr>
          <w:sz w:val="24"/>
          <w:szCs w:val="24"/>
          <w:u w:val="single"/>
        </w:rPr>
      </w:pPr>
    </w:p>
    <w:p w:rsidR="005621B1" w:rsidRPr="004A42B0" w:rsidRDefault="004E4CC4" w:rsidP="0030674F">
      <w:pPr>
        <w:pStyle w:val="NoSpacing"/>
        <w:rPr>
          <w:sz w:val="24"/>
          <w:szCs w:val="24"/>
          <w:u w:val="single"/>
        </w:rPr>
      </w:pPr>
      <w:bookmarkStart w:id="7" w:name="_Hlk386962907"/>
      <w:r>
        <w:rPr>
          <w:sz w:val="24"/>
          <w:szCs w:val="24"/>
          <w:u w:val="single"/>
        </w:rPr>
        <w:t>Introduction</w:t>
      </w:r>
    </w:p>
    <w:bookmarkEnd w:id="7"/>
    <w:p w:rsidR="0030674F" w:rsidRDefault="00851B1A" w:rsidP="0030674F">
      <w:pPr>
        <w:pStyle w:val="NoSpacing"/>
        <w:rPr>
          <w:sz w:val="24"/>
          <w:szCs w:val="24"/>
        </w:rPr>
      </w:pPr>
      <w:r>
        <w:rPr>
          <w:sz w:val="24"/>
          <w:szCs w:val="24"/>
        </w:rPr>
        <w:t>The DDb allows for great flexibility in searching for</w:t>
      </w:r>
      <w:r w:rsidR="00BA270D">
        <w:rPr>
          <w:sz w:val="24"/>
          <w:szCs w:val="24"/>
        </w:rPr>
        <w:t>, viewing, mapping</w:t>
      </w:r>
      <w:r w:rsidR="00A13C8F">
        <w:rPr>
          <w:sz w:val="24"/>
          <w:szCs w:val="24"/>
        </w:rPr>
        <w:t>, summarising</w:t>
      </w:r>
      <w:r w:rsidR="00BA270D">
        <w:rPr>
          <w:sz w:val="24"/>
          <w:szCs w:val="24"/>
        </w:rPr>
        <w:t xml:space="preserve"> and downloading</w:t>
      </w:r>
      <w:r>
        <w:rPr>
          <w:sz w:val="24"/>
          <w:szCs w:val="24"/>
        </w:rPr>
        <w:t xml:space="preserve"> records.  </w:t>
      </w:r>
      <w:r w:rsidR="00BA270D">
        <w:rPr>
          <w:sz w:val="24"/>
          <w:szCs w:val="24"/>
        </w:rPr>
        <w:t>To carry out s</w:t>
      </w:r>
      <w:r w:rsidR="00A13C8F">
        <w:rPr>
          <w:sz w:val="24"/>
          <w:szCs w:val="24"/>
        </w:rPr>
        <w:t>earches you must be logged in.</w:t>
      </w:r>
    </w:p>
    <w:p w:rsidR="00D417B0" w:rsidRDefault="00D417B0" w:rsidP="0030674F">
      <w:pPr>
        <w:pStyle w:val="NoSpacing"/>
        <w:rPr>
          <w:sz w:val="24"/>
          <w:szCs w:val="24"/>
        </w:rPr>
      </w:pPr>
    </w:p>
    <w:p w:rsidR="00570534" w:rsidRDefault="006363B4" w:rsidP="0030674F">
      <w:pPr>
        <w:pStyle w:val="NoSpacing"/>
        <w:rPr>
          <w:sz w:val="24"/>
          <w:szCs w:val="24"/>
        </w:rPr>
      </w:pPr>
      <w:r>
        <w:rPr>
          <w:sz w:val="24"/>
          <w:szCs w:val="24"/>
        </w:rPr>
        <w:t>Click on the ‘search’ tab</w:t>
      </w:r>
      <w:r w:rsidR="00570534">
        <w:rPr>
          <w:sz w:val="24"/>
          <w:szCs w:val="24"/>
        </w:rPr>
        <w:t>.</w:t>
      </w:r>
    </w:p>
    <w:p w:rsidR="00570534" w:rsidRDefault="00AB1C60" w:rsidP="0030674F">
      <w:pPr>
        <w:pStyle w:val="NoSpacing"/>
        <w:rPr>
          <w:sz w:val="24"/>
          <w:szCs w:val="24"/>
        </w:rPr>
      </w:pPr>
      <w:r>
        <w:rPr>
          <w:noProof/>
          <w:sz w:val="24"/>
          <w:szCs w:val="24"/>
          <w:lang w:eastAsia="en-GB"/>
        </w:rPr>
        <w:pict>
          <v:shape id="_x0000_s1057" type="#_x0000_t32" style="position:absolute;margin-left:117.4pt;margin-top:1.9pt;width:43.25pt;height:23.85pt;z-index:251684864" o:connectortype="straight" strokecolor="red">
            <v:stroke endarrow="block"/>
          </v:shape>
        </w:pict>
      </w:r>
    </w:p>
    <w:p w:rsidR="00570534" w:rsidRDefault="00570534" w:rsidP="0030674F">
      <w:pPr>
        <w:pStyle w:val="NoSpacing"/>
        <w:rPr>
          <w:sz w:val="24"/>
          <w:szCs w:val="24"/>
        </w:rPr>
      </w:pPr>
      <w:r>
        <w:rPr>
          <w:noProof/>
          <w:sz w:val="24"/>
          <w:szCs w:val="24"/>
          <w:lang w:eastAsia="en-GB"/>
        </w:rPr>
        <w:drawing>
          <wp:inline distT="0" distB="0" distL="0" distR="0">
            <wp:extent cx="6188710" cy="1705169"/>
            <wp:effectExtent l="57150" t="19050" r="116840" b="85531"/>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6188710" cy="170516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70534" w:rsidRDefault="00570534" w:rsidP="0030674F">
      <w:pPr>
        <w:pStyle w:val="NoSpacing"/>
        <w:rPr>
          <w:sz w:val="24"/>
          <w:szCs w:val="24"/>
        </w:rPr>
      </w:pPr>
    </w:p>
    <w:p w:rsidR="002E6FF1" w:rsidRDefault="00006EB0" w:rsidP="0030674F">
      <w:pPr>
        <w:pStyle w:val="NoSpacing"/>
        <w:rPr>
          <w:sz w:val="24"/>
          <w:szCs w:val="24"/>
        </w:rPr>
      </w:pPr>
      <w:r>
        <w:rPr>
          <w:sz w:val="24"/>
          <w:szCs w:val="24"/>
        </w:rPr>
        <w:t xml:space="preserve">This </w:t>
      </w:r>
      <w:r w:rsidR="006363B4">
        <w:rPr>
          <w:sz w:val="24"/>
          <w:szCs w:val="24"/>
        </w:rPr>
        <w:t xml:space="preserve">opens the </w:t>
      </w:r>
      <w:r w:rsidR="002E6FF1">
        <w:rPr>
          <w:sz w:val="24"/>
          <w:szCs w:val="24"/>
        </w:rPr>
        <w:t>query window:</w:t>
      </w:r>
    </w:p>
    <w:p w:rsidR="00D417B0" w:rsidRDefault="00D417B0" w:rsidP="0030674F">
      <w:pPr>
        <w:pStyle w:val="NoSpacing"/>
        <w:rPr>
          <w:sz w:val="24"/>
          <w:szCs w:val="24"/>
        </w:rPr>
      </w:pPr>
    </w:p>
    <w:p w:rsidR="00D417B0" w:rsidRDefault="00AB1C60" w:rsidP="0030674F">
      <w:pPr>
        <w:pStyle w:val="NoSpacing"/>
        <w:rPr>
          <w:sz w:val="24"/>
          <w:szCs w:val="24"/>
        </w:rPr>
      </w:pPr>
      <w:r>
        <w:rPr>
          <w:noProof/>
          <w:sz w:val="24"/>
          <w:szCs w:val="24"/>
          <w:lang w:eastAsia="en-GB"/>
        </w:rPr>
        <w:pict>
          <v:shape id="_x0000_s1038" type="#_x0000_t32" style="position:absolute;margin-left:58.65pt;margin-top:94.1pt;width:44.15pt;height:32.65pt;flip:x y;z-index:251668480" o:connectortype="straight" strokecolor="red">
            <v:stroke endarrow="block"/>
          </v:shape>
        </w:pict>
      </w:r>
      <w:r w:rsidR="00D417B0">
        <w:rPr>
          <w:noProof/>
          <w:sz w:val="24"/>
          <w:szCs w:val="24"/>
          <w:lang w:eastAsia="en-GB"/>
        </w:rPr>
        <w:drawing>
          <wp:inline distT="0" distB="0" distL="0" distR="0">
            <wp:extent cx="6148453" cy="1270000"/>
            <wp:effectExtent l="57150" t="19050" r="118997" b="825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48453" cy="12700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417B0" w:rsidRDefault="00D417B0" w:rsidP="0030674F">
      <w:pPr>
        <w:pStyle w:val="NoSpacing"/>
        <w:rPr>
          <w:sz w:val="24"/>
          <w:szCs w:val="24"/>
        </w:rPr>
      </w:pPr>
    </w:p>
    <w:p w:rsidR="00D417B0" w:rsidRDefault="002E6FF1" w:rsidP="0030674F">
      <w:pPr>
        <w:pStyle w:val="NoSpacing"/>
        <w:rPr>
          <w:sz w:val="24"/>
          <w:szCs w:val="24"/>
        </w:rPr>
      </w:pPr>
      <w:r>
        <w:rPr>
          <w:sz w:val="24"/>
          <w:szCs w:val="24"/>
        </w:rPr>
        <w:t>Clicking on the ‘more options’ drop down arrow reveals a number of additional options, some with further drop down arrows:</w:t>
      </w:r>
    </w:p>
    <w:p w:rsidR="002E6FF1" w:rsidRDefault="002E6FF1" w:rsidP="0030674F">
      <w:pPr>
        <w:pStyle w:val="NoSpacing"/>
        <w:rPr>
          <w:sz w:val="24"/>
          <w:szCs w:val="24"/>
        </w:rPr>
      </w:pPr>
    </w:p>
    <w:p w:rsidR="002E6FF1" w:rsidRDefault="002E6FF1" w:rsidP="0030674F">
      <w:pPr>
        <w:pStyle w:val="NoSpacing"/>
        <w:rPr>
          <w:sz w:val="24"/>
          <w:szCs w:val="24"/>
        </w:rPr>
      </w:pPr>
      <w:r>
        <w:rPr>
          <w:noProof/>
          <w:sz w:val="24"/>
          <w:szCs w:val="24"/>
          <w:lang w:eastAsia="en-GB"/>
        </w:rPr>
        <w:drawing>
          <wp:inline distT="0" distB="0" distL="0" distR="0">
            <wp:extent cx="5642423" cy="2043878"/>
            <wp:effectExtent l="57150" t="19050" r="110677" b="706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643489" cy="204426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417B0" w:rsidRDefault="00D417B0" w:rsidP="0030674F">
      <w:pPr>
        <w:pStyle w:val="NoSpacing"/>
        <w:rPr>
          <w:sz w:val="24"/>
          <w:szCs w:val="24"/>
        </w:rPr>
      </w:pPr>
    </w:p>
    <w:p w:rsidR="00E0699A" w:rsidRDefault="003011B8" w:rsidP="0030674F">
      <w:pPr>
        <w:pStyle w:val="NoSpacing"/>
        <w:rPr>
          <w:sz w:val="24"/>
          <w:szCs w:val="24"/>
        </w:rPr>
      </w:pPr>
      <w:r>
        <w:rPr>
          <w:sz w:val="24"/>
          <w:szCs w:val="24"/>
        </w:rPr>
        <w:t xml:space="preserve">Experimentation is recommended!  </w:t>
      </w:r>
      <w:r w:rsidR="001E2C85">
        <w:rPr>
          <w:sz w:val="24"/>
          <w:szCs w:val="24"/>
        </w:rPr>
        <w:t xml:space="preserve">Don’t worry, if </w:t>
      </w:r>
      <w:r>
        <w:rPr>
          <w:sz w:val="24"/>
          <w:szCs w:val="24"/>
        </w:rPr>
        <w:t xml:space="preserve">you create a query that the DDb is not able to run, it gives a ‘Query error’ message, </w:t>
      </w:r>
      <w:proofErr w:type="spellStart"/>
      <w:r>
        <w:rPr>
          <w:sz w:val="24"/>
          <w:szCs w:val="24"/>
        </w:rPr>
        <w:t>eg</w:t>
      </w:r>
      <w:proofErr w:type="spellEnd"/>
      <w:r>
        <w:rPr>
          <w:sz w:val="24"/>
          <w:szCs w:val="24"/>
        </w:rPr>
        <w:t>.</w:t>
      </w:r>
    </w:p>
    <w:p w:rsidR="00374CF4" w:rsidRDefault="00374CF4" w:rsidP="0030674F">
      <w:pPr>
        <w:pStyle w:val="NoSpacing"/>
        <w:rPr>
          <w:sz w:val="24"/>
          <w:szCs w:val="24"/>
        </w:rPr>
      </w:pPr>
    </w:p>
    <w:p w:rsidR="00374CF4" w:rsidRDefault="00AB1C60" w:rsidP="0030674F">
      <w:pPr>
        <w:pStyle w:val="NoSpacing"/>
        <w:rPr>
          <w:sz w:val="24"/>
          <w:szCs w:val="24"/>
        </w:rPr>
      </w:pPr>
      <w:r>
        <w:rPr>
          <w:noProof/>
          <w:sz w:val="24"/>
          <w:szCs w:val="24"/>
          <w:lang w:eastAsia="en-GB"/>
        </w:rPr>
        <w:pict>
          <v:oval id="_x0000_s1039" style="position:absolute;margin-left:20.65pt;margin-top:72.2pt;width:41.95pt;height:9.75pt;z-index:251669504" filled="f" strokecolor="red"/>
        </w:pict>
      </w:r>
      <w:r w:rsidR="00374CF4">
        <w:rPr>
          <w:noProof/>
          <w:sz w:val="24"/>
          <w:szCs w:val="24"/>
          <w:lang w:eastAsia="en-GB"/>
        </w:rPr>
        <w:drawing>
          <wp:inline distT="0" distB="0" distL="0" distR="0">
            <wp:extent cx="3533846" cy="1390650"/>
            <wp:effectExtent l="57150" t="19050" r="123754" b="762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533846" cy="1390650"/>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rsidR="005E4DE1" w:rsidRDefault="003011B8" w:rsidP="0030674F">
      <w:pPr>
        <w:pStyle w:val="NoSpacing"/>
        <w:rPr>
          <w:sz w:val="24"/>
          <w:szCs w:val="24"/>
        </w:rPr>
      </w:pPr>
      <w:r>
        <w:rPr>
          <w:sz w:val="24"/>
          <w:szCs w:val="24"/>
        </w:rPr>
        <w:t>If the query is a valid one, a text description of the query is given as the ‘Current search-form filter’.</w:t>
      </w:r>
    </w:p>
    <w:p w:rsidR="003011B8" w:rsidRDefault="003011B8" w:rsidP="0030674F">
      <w:pPr>
        <w:pStyle w:val="NoSpacing"/>
        <w:rPr>
          <w:sz w:val="24"/>
          <w:szCs w:val="24"/>
        </w:rPr>
      </w:pPr>
    </w:p>
    <w:p w:rsidR="002F4504" w:rsidRDefault="00AB1C60" w:rsidP="0030674F">
      <w:pPr>
        <w:pStyle w:val="NoSpacing"/>
        <w:rPr>
          <w:sz w:val="24"/>
          <w:szCs w:val="24"/>
        </w:rPr>
      </w:pPr>
      <w:r>
        <w:rPr>
          <w:noProof/>
          <w:sz w:val="24"/>
          <w:szCs w:val="24"/>
          <w:lang w:eastAsia="en-GB"/>
        </w:rPr>
        <w:pict>
          <v:shape id="_x0000_s1040" type="#_x0000_t32" style="position:absolute;margin-left:22.85pt;margin-top:84.5pt;width:69.8pt;height:0;z-index:251670528" o:connectortype="straight" strokecolor="red"/>
        </w:pict>
      </w:r>
      <w:r w:rsidR="002F4504">
        <w:rPr>
          <w:noProof/>
          <w:sz w:val="24"/>
          <w:szCs w:val="24"/>
          <w:lang w:eastAsia="en-GB"/>
        </w:rPr>
        <w:drawing>
          <wp:inline distT="0" distB="0" distL="0" distR="0">
            <wp:extent cx="4171950" cy="1484931"/>
            <wp:effectExtent l="57150" t="19050" r="114300" b="77169"/>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171950" cy="1484931"/>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rsidR="00500234" w:rsidRDefault="00500234" w:rsidP="0030674F">
      <w:pPr>
        <w:pStyle w:val="NoSpacing"/>
        <w:rPr>
          <w:sz w:val="24"/>
          <w:szCs w:val="24"/>
        </w:rPr>
      </w:pPr>
    </w:p>
    <w:p w:rsidR="00500234" w:rsidRPr="00B84AB5" w:rsidRDefault="00C52CA7" w:rsidP="0030674F">
      <w:pPr>
        <w:pStyle w:val="NoSpacing"/>
        <w:rPr>
          <w:sz w:val="24"/>
          <w:szCs w:val="24"/>
          <w:u w:val="single"/>
        </w:rPr>
      </w:pPr>
      <w:bookmarkStart w:id="8" w:name="_Hlk387316076"/>
      <w:r w:rsidRPr="00B84AB5">
        <w:rPr>
          <w:sz w:val="24"/>
          <w:szCs w:val="24"/>
          <w:u w:val="single"/>
        </w:rPr>
        <w:t>Explanation of terms in query window</w:t>
      </w:r>
    </w:p>
    <w:bookmarkEnd w:id="8"/>
    <w:p w:rsidR="00C52CA7" w:rsidRDefault="00B84AB5" w:rsidP="0030674F">
      <w:pPr>
        <w:pStyle w:val="NoSpacing"/>
        <w:rPr>
          <w:sz w:val="24"/>
          <w:szCs w:val="24"/>
        </w:rPr>
      </w:pPr>
      <w:r>
        <w:rPr>
          <w:sz w:val="24"/>
          <w:szCs w:val="24"/>
        </w:rPr>
        <w:t>In this section, many of the terms used in the query window are explained.</w:t>
      </w:r>
    </w:p>
    <w:p w:rsidR="00B84AB5" w:rsidRDefault="00B84AB5" w:rsidP="0030674F">
      <w:pPr>
        <w:pStyle w:val="NoSpacing"/>
        <w:rPr>
          <w:sz w:val="24"/>
          <w:szCs w:val="24"/>
        </w:rPr>
      </w:pPr>
    </w:p>
    <w:p w:rsidR="00B84AB5" w:rsidRPr="00EE1DD3" w:rsidRDefault="00B84AB5" w:rsidP="0030674F">
      <w:pPr>
        <w:pStyle w:val="NoSpacing"/>
        <w:rPr>
          <w:sz w:val="24"/>
          <w:szCs w:val="24"/>
          <w:u w:val="single"/>
        </w:rPr>
      </w:pPr>
      <w:bookmarkStart w:id="9" w:name="_Hlk387316168"/>
      <w:r w:rsidRPr="00EE1DD3">
        <w:rPr>
          <w:sz w:val="24"/>
          <w:szCs w:val="24"/>
          <w:u w:val="single"/>
        </w:rPr>
        <w:t>Taxon</w:t>
      </w:r>
    </w:p>
    <w:bookmarkEnd w:id="9"/>
    <w:p w:rsidR="00C52CA7" w:rsidRDefault="00B84AB5" w:rsidP="0030674F">
      <w:pPr>
        <w:pStyle w:val="NoSpacing"/>
      </w:pPr>
      <w:r>
        <w:t>The DDb has more than 8000 taxa in its species dictionary, and while its default taxonomy is the 3</w:t>
      </w:r>
      <w:r w:rsidRPr="00DB663A">
        <w:rPr>
          <w:vertAlign w:val="superscript"/>
        </w:rPr>
        <w:t>rd</w:t>
      </w:r>
      <w:r>
        <w:t xml:space="preserve"> edition of </w:t>
      </w:r>
      <w:proofErr w:type="spellStart"/>
      <w:r>
        <w:t>Stace’s</w:t>
      </w:r>
      <w:proofErr w:type="spellEnd"/>
      <w:r>
        <w:t xml:space="preserve"> Flora, names in the 2</w:t>
      </w:r>
      <w:r w:rsidRPr="00DB663A">
        <w:rPr>
          <w:vertAlign w:val="superscript"/>
        </w:rPr>
        <w:t>nd</w:t>
      </w:r>
      <w:r>
        <w:t xml:space="preserve"> edition are included as synonyms.  Starting to type in a name generates a list of possible taxa; select the correct one as it appears; it is not a scrollable list.  If you enter a synonym, </w:t>
      </w:r>
      <w:proofErr w:type="spellStart"/>
      <w:r>
        <w:t>eg</w:t>
      </w:r>
      <w:proofErr w:type="spellEnd"/>
      <w:r>
        <w:t xml:space="preserve"> starting to type </w:t>
      </w:r>
      <w:proofErr w:type="spellStart"/>
      <w:r>
        <w:t>Potentilla</w:t>
      </w:r>
      <w:proofErr w:type="spellEnd"/>
      <w:r>
        <w:t xml:space="preserve"> pal, the window prompts you to select </w:t>
      </w:r>
      <w:proofErr w:type="spellStart"/>
      <w:r w:rsidRPr="000E3D0D">
        <w:rPr>
          <w:i/>
        </w:rPr>
        <w:t>Potentilla</w:t>
      </w:r>
      <w:proofErr w:type="spellEnd"/>
      <w:r w:rsidRPr="000E3D0D">
        <w:rPr>
          <w:i/>
        </w:rPr>
        <w:t xml:space="preserve"> </w:t>
      </w:r>
      <w:proofErr w:type="spellStart"/>
      <w:r w:rsidRPr="000E3D0D">
        <w:rPr>
          <w:i/>
        </w:rPr>
        <w:t>palustris</w:t>
      </w:r>
      <w:proofErr w:type="spellEnd"/>
      <w:r>
        <w:t xml:space="preserve"> = </w:t>
      </w:r>
      <w:proofErr w:type="spellStart"/>
      <w:r w:rsidRPr="000E3D0D">
        <w:rPr>
          <w:i/>
        </w:rPr>
        <w:t>Comarum</w:t>
      </w:r>
      <w:proofErr w:type="spellEnd"/>
      <w:r w:rsidRPr="000E3D0D">
        <w:rPr>
          <w:i/>
        </w:rPr>
        <w:t xml:space="preserve"> </w:t>
      </w:r>
      <w:proofErr w:type="spellStart"/>
      <w:r w:rsidRPr="000E3D0D">
        <w:rPr>
          <w:i/>
        </w:rPr>
        <w:t>palustre</w:t>
      </w:r>
      <w:proofErr w:type="spellEnd"/>
      <w:r>
        <w:t xml:space="preserve">.  Selecting this option, the taxon tab shows the name </w:t>
      </w:r>
      <w:proofErr w:type="spellStart"/>
      <w:r w:rsidRPr="000E3D0D">
        <w:rPr>
          <w:i/>
        </w:rPr>
        <w:t>Potentilla</w:t>
      </w:r>
      <w:proofErr w:type="spellEnd"/>
      <w:r w:rsidRPr="000E3D0D">
        <w:rPr>
          <w:i/>
        </w:rPr>
        <w:t xml:space="preserve"> </w:t>
      </w:r>
      <w:proofErr w:type="spellStart"/>
      <w:r w:rsidRPr="000E3D0D">
        <w:rPr>
          <w:i/>
        </w:rPr>
        <w:t>palustris</w:t>
      </w:r>
      <w:proofErr w:type="spellEnd"/>
      <w:r>
        <w:t xml:space="preserve">, but when the query is run (click on the ‘display results’ tab), the displayed records will have </w:t>
      </w:r>
      <w:proofErr w:type="spellStart"/>
      <w:r w:rsidRPr="000E3D0D">
        <w:rPr>
          <w:i/>
        </w:rPr>
        <w:t>Comarum</w:t>
      </w:r>
      <w:proofErr w:type="spellEnd"/>
      <w:r w:rsidRPr="000E3D0D">
        <w:rPr>
          <w:i/>
        </w:rPr>
        <w:t xml:space="preserve"> </w:t>
      </w:r>
      <w:proofErr w:type="spellStart"/>
      <w:r w:rsidRPr="000E3D0D">
        <w:rPr>
          <w:i/>
        </w:rPr>
        <w:t>palustre</w:t>
      </w:r>
      <w:proofErr w:type="spellEnd"/>
      <w:r>
        <w:t xml:space="preserve"> as the taxon name.</w:t>
      </w:r>
    </w:p>
    <w:p w:rsidR="00782E69" w:rsidRDefault="00782E69" w:rsidP="0030674F">
      <w:pPr>
        <w:pStyle w:val="NoSpacing"/>
      </w:pPr>
    </w:p>
    <w:p w:rsidR="00782E69" w:rsidRDefault="00782E69" w:rsidP="0030674F">
      <w:pPr>
        <w:pStyle w:val="NoSpacing"/>
        <w:rPr>
          <w:sz w:val="24"/>
          <w:szCs w:val="24"/>
        </w:rPr>
      </w:pPr>
      <w:r>
        <w:t>Genus and Family can also be used in searches.</w:t>
      </w:r>
    </w:p>
    <w:p w:rsidR="00B84AB5" w:rsidRDefault="00B84AB5" w:rsidP="0030674F">
      <w:pPr>
        <w:pStyle w:val="NoSpacing"/>
        <w:rPr>
          <w:sz w:val="24"/>
          <w:szCs w:val="24"/>
        </w:rPr>
      </w:pPr>
    </w:p>
    <w:p w:rsidR="00B84AB5" w:rsidRPr="00EE1DD3" w:rsidRDefault="00B84AB5" w:rsidP="0030674F">
      <w:pPr>
        <w:pStyle w:val="NoSpacing"/>
        <w:rPr>
          <w:sz w:val="24"/>
          <w:szCs w:val="24"/>
          <w:u w:val="single"/>
        </w:rPr>
      </w:pPr>
      <w:bookmarkStart w:id="10" w:name="_Hlk387316255"/>
      <w:r w:rsidRPr="00EE1DD3">
        <w:rPr>
          <w:sz w:val="24"/>
          <w:szCs w:val="24"/>
          <w:u w:val="single"/>
        </w:rPr>
        <w:t>Grid reference</w:t>
      </w:r>
    </w:p>
    <w:bookmarkEnd w:id="10"/>
    <w:p w:rsidR="00B84AB5" w:rsidRDefault="00B84AB5" w:rsidP="00B84AB5">
      <w:pPr>
        <w:pStyle w:val="NoSpacing"/>
      </w:pPr>
      <w:r>
        <w:t>In queries, grid references are accepted in OS / OSI formats.  Tetrads searches are allowed, in DINTY format, but searches for records within Quadrants (5 x 5km squares) are not possible.  Grid references can be entered manually or by using the pop-up grid reference selection tool, which also includes a gazetteer search capability.</w:t>
      </w:r>
    </w:p>
    <w:p w:rsidR="00B84AB5" w:rsidRDefault="00AB1C60" w:rsidP="00B84AB5">
      <w:pPr>
        <w:pStyle w:val="NoSpacing"/>
      </w:pPr>
      <w:r>
        <w:rPr>
          <w:noProof/>
          <w:lang w:eastAsia="en-GB"/>
        </w:rPr>
        <w:pict>
          <v:roundrect id="_x0000_s1058" style="position:absolute;margin-left:123.65pt;margin-top:10.3pt;width:15.9pt;height:20.6pt;z-index:251686912" arcsize="10923f" filled="f" strokecolor="red"/>
        </w:pict>
      </w:r>
    </w:p>
    <w:p w:rsidR="00B84AB5" w:rsidRDefault="00B84AB5" w:rsidP="00B84AB5">
      <w:pPr>
        <w:pStyle w:val="NoSpacing"/>
      </w:pPr>
      <w:r>
        <w:rPr>
          <w:noProof/>
          <w:lang w:eastAsia="en-GB"/>
        </w:rPr>
        <w:drawing>
          <wp:inline distT="0" distB="0" distL="0" distR="0">
            <wp:extent cx="2430730" cy="162610"/>
            <wp:effectExtent l="57150" t="19050" r="102920" b="8504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445039" cy="16356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84AB5" w:rsidRDefault="00B84AB5" w:rsidP="00B84AB5">
      <w:pPr>
        <w:pStyle w:val="NoSpacing"/>
      </w:pPr>
      <w:r>
        <w:t>The pop-up window can be resized and zoomed in or out and the basic mapping can be changed to an air photo.  Clicking on the map or image creates a list of grid references at varying precision; from hectad, tetrad, monad, 100m down to 10m (8 figure), from which you can select the grid reference to use.</w:t>
      </w:r>
    </w:p>
    <w:p w:rsidR="00B84AB5" w:rsidRDefault="00B84AB5" w:rsidP="00B84AB5">
      <w:pPr>
        <w:pStyle w:val="NoSpacing"/>
      </w:pPr>
    </w:p>
    <w:p w:rsidR="00B84AB5" w:rsidRDefault="00B84AB5" w:rsidP="00B84AB5">
      <w:pPr>
        <w:pStyle w:val="NoSpacing"/>
      </w:pPr>
      <w:r>
        <w:rPr>
          <w:noProof/>
          <w:lang w:eastAsia="en-GB"/>
        </w:rPr>
        <w:lastRenderedPageBreak/>
        <w:drawing>
          <wp:inline distT="0" distB="0" distL="0" distR="0">
            <wp:extent cx="4313293" cy="2974769"/>
            <wp:effectExtent l="57150" t="19050" r="106307" b="73231"/>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312948" cy="297453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84AB5" w:rsidRDefault="00B84AB5" w:rsidP="00B84AB5">
      <w:pPr>
        <w:pStyle w:val="NoSpacing"/>
      </w:pPr>
      <w:r>
        <w:t xml:space="preserve">The selected point on the air photo above is the car park at </w:t>
      </w:r>
      <w:proofErr w:type="spellStart"/>
      <w:r>
        <w:t>Pitlochry</w:t>
      </w:r>
      <w:proofErr w:type="spellEnd"/>
      <w:r>
        <w:t xml:space="preserve"> train station.</w:t>
      </w:r>
    </w:p>
    <w:p w:rsidR="00B84AB5" w:rsidRDefault="00B84AB5" w:rsidP="00B84AB5">
      <w:pPr>
        <w:pStyle w:val="NoSpacing"/>
      </w:pPr>
    </w:p>
    <w:p w:rsidR="00B84AB5" w:rsidRDefault="00B84AB5" w:rsidP="00B84AB5">
      <w:pPr>
        <w:pStyle w:val="NoSpacing"/>
      </w:pPr>
      <w:r>
        <w:t>The default is to use a grid reference as a grid square:</w:t>
      </w:r>
    </w:p>
    <w:p w:rsidR="00B84AB5" w:rsidRDefault="00AB1C60" w:rsidP="00B84AB5">
      <w:pPr>
        <w:pStyle w:val="NoSpacing"/>
      </w:pPr>
      <w:r>
        <w:rPr>
          <w:noProof/>
          <w:lang w:eastAsia="en-GB"/>
        </w:rPr>
        <w:pict>
          <v:shape id="_x0000_s1059" type="#_x0000_t32" style="position:absolute;margin-left:192.4pt;margin-top:.2pt;width:29pt;height:36.9pt;flip:x;z-index:251687936" o:connectortype="straight" strokecolor="red">
            <v:stroke endarrow="block"/>
          </v:shape>
        </w:pict>
      </w:r>
    </w:p>
    <w:p w:rsidR="00B84AB5" w:rsidRDefault="00B84AB5" w:rsidP="00B84AB5">
      <w:pPr>
        <w:pStyle w:val="NoSpacing"/>
      </w:pPr>
      <w:r>
        <w:rPr>
          <w:noProof/>
          <w:lang w:eastAsia="en-GB"/>
        </w:rPr>
        <w:drawing>
          <wp:inline distT="0" distB="0" distL="0" distR="0">
            <wp:extent cx="3956710" cy="2191318"/>
            <wp:effectExtent l="57150" t="19050" r="119990" b="75632"/>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3955129" cy="219044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84AB5" w:rsidRDefault="00B84AB5" w:rsidP="00B84AB5">
      <w:pPr>
        <w:pStyle w:val="NoSpacing"/>
      </w:pPr>
      <w:r>
        <w:t xml:space="preserve">In this case only </w:t>
      </w:r>
      <w:r w:rsidR="00CF239F">
        <w:t xml:space="preserve">the four </w:t>
      </w:r>
      <w:r>
        <w:t xml:space="preserve">records </w:t>
      </w:r>
      <w:r w:rsidR="00CF239F">
        <w:t xml:space="preserve">of </w:t>
      </w:r>
      <w:proofErr w:type="spellStart"/>
      <w:r w:rsidR="00CF239F" w:rsidRPr="000755CD">
        <w:rPr>
          <w:i/>
        </w:rPr>
        <w:t>Galium</w:t>
      </w:r>
      <w:proofErr w:type="spellEnd"/>
      <w:r w:rsidR="00CF239F" w:rsidRPr="000755CD">
        <w:rPr>
          <w:i/>
        </w:rPr>
        <w:t xml:space="preserve"> </w:t>
      </w:r>
      <w:proofErr w:type="spellStart"/>
      <w:r w:rsidR="00CF239F" w:rsidRPr="000755CD">
        <w:rPr>
          <w:i/>
        </w:rPr>
        <w:t>uliginosum</w:t>
      </w:r>
      <w:proofErr w:type="spellEnd"/>
      <w:r w:rsidR="00CF239F">
        <w:t xml:space="preserve"> </w:t>
      </w:r>
      <w:r>
        <w:t xml:space="preserve">whose grid references fall within the square defined by </w:t>
      </w:r>
      <w:r w:rsidR="00CF239F">
        <w:t xml:space="preserve">NJ45 are </w:t>
      </w:r>
      <w:r>
        <w:t>returned</w:t>
      </w:r>
      <w:r w:rsidR="00CF239F">
        <w:t xml:space="preserve"> when the query is run</w:t>
      </w:r>
      <w:r>
        <w:t>.</w:t>
      </w:r>
      <w:r w:rsidR="00CF239F">
        <w:t xml:space="preserve">  Additional grid references can be added to a query by clicking on the green plus (+) sign at the far right end of the grid reference row in the query.  The query then finds records of a taxon in any of the squares defined by the list of grid references.</w:t>
      </w:r>
    </w:p>
    <w:p w:rsidR="00B84AB5" w:rsidRDefault="00B84AB5" w:rsidP="0030674F">
      <w:pPr>
        <w:pStyle w:val="NoSpacing"/>
        <w:rPr>
          <w:sz w:val="24"/>
          <w:szCs w:val="24"/>
        </w:rPr>
      </w:pPr>
    </w:p>
    <w:p w:rsidR="00B84AB5" w:rsidRDefault="00651F7F" w:rsidP="0030674F">
      <w:pPr>
        <w:pStyle w:val="NoSpacing"/>
        <w:rPr>
          <w:sz w:val="24"/>
          <w:szCs w:val="24"/>
        </w:rPr>
      </w:pPr>
      <w:r>
        <w:rPr>
          <w:sz w:val="24"/>
          <w:szCs w:val="24"/>
        </w:rPr>
        <w:t>Grid reference can also be used as the centroid of a search area</w:t>
      </w:r>
      <w:r w:rsidR="003E410C">
        <w:rPr>
          <w:sz w:val="24"/>
          <w:szCs w:val="24"/>
        </w:rPr>
        <w:t>.</w:t>
      </w:r>
    </w:p>
    <w:p w:rsidR="00563ED3" w:rsidRDefault="00AB1C60" w:rsidP="0030674F">
      <w:pPr>
        <w:pStyle w:val="NoSpacing"/>
        <w:rPr>
          <w:sz w:val="24"/>
          <w:szCs w:val="24"/>
        </w:rPr>
      </w:pPr>
      <w:r>
        <w:rPr>
          <w:noProof/>
          <w:sz w:val="24"/>
          <w:szCs w:val="24"/>
          <w:lang w:eastAsia="en-GB"/>
        </w:rPr>
        <w:pict>
          <v:shape id="_x0000_s1060" type="#_x0000_t32" style="position:absolute;margin-left:205.3pt;margin-top:1.9pt;width:6.15pt;height:19.9pt;flip:x;z-index:251688960" o:connectortype="straight" strokecolor="red">
            <v:stroke endarrow="block"/>
          </v:shape>
        </w:pict>
      </w:r>
    </w:p>
    <w:p w:rsidR="00563ED3" w:rsidRDefault="00563ED3" w:rsidP="0030674F">
      <w:pPr>
        <w:pStyle w:val="NoSpacing"/>
        <w:rPr>
          <w:sz w:val="24"/>
          <w:szCs w:val="24"/>
        </w:rPr>
      </w:pPr>
      <w:r>
        <w:rPr>
          <w:noProof/>
          <w:sz w:val="24"/>
          <w:szCs w:val="24"/>
          <w:lang w:eastAsia="en-GB"/>
        </w:rPr>
        <w:drawing>
          <wp:inline distT="0" distB="0" distL="0" distR="0">
            <wp:extent cx="4099723" cy="198500"/>
            <wp:effectExtent l="57150" t="19050" r="91277" b="6820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122797" cy="19961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E410C" w:rsidRDefault="003E410C" w:rsidP="0030674F">
      <w:pPr>
        <w:pStyle w:val="NoSpacing"/>
        <w:rPr>
          <w:sz w:val="24"/>
          <w:szCs w:val="24"/>
        </w:rPr>
      </w:pPr>
    </w:p>
    <w:p w:rsidR="003E410C" w:rsidRDefault="003E410C" w:rsidP="0030674F">
      <w:pPr>
        <w:pStyle w:val="NoSpacing"/>
        <w:rPr>
          <w:sz w:val="24"/>
          <w:szCs w:val="24"/>
        </w:rPr>
      </w:pPr>
      <w:r w:rsidRPr="003E410C">
        <w:rPr>
          <w:sz w:val="24"/>
          <w:szCs w:val="24"/>
        </w:rPr>
        <w:t>SJ67230339</w:t>
      </w:r>
      <w:r>
        <w:rPr>
          <w:sz w:val="24"/>
          <w:szCs w:val="24"/>
        </w:rPr>
        <w:t xml:space="preserve"> </w:t>
      </w:r>
      <w:r w:rsidR="00437DCD">
        <w:rPr>
          <w:sz w:val="24"/>
          <w:szCs w:val="24"/>
        </w:rPr>
        <w:t xml:space="preserve">is </w:t>
      </w:r>
      <w:r>
        <w:rPr>
          <w:sz w:val="24"/>
          <w:szCs w:val="24"/>
        </w:rPr>
        <w:t xml:space="preserve">the centre of the world famous ‘Iron Bridge’ in </w:t>
      </w:r>
      <w:proofErr w:type="spellStart"/>
      <w:r>
        <w:rPr>
          <w:sz w:val="24"/>
          <w:szCs w:val="24"/>
        </w:rPr>
        <w:t>Ironbridge</w:t>
      </w:r>
      <w:proofErr w:type="spellEnd"/>
      <w:r>
        <w:rPr>
          <w:sz w:val="24"/>
          <w:szCs w:val="24"/>
        </w:rPr>
        <w:t>, Shropshire (vc40).</w:t>
      </w:r>
    </w:p>
    <w:p w:rsidR="00B84AB5" w:rsidRDefault="00B84AB5" w:rsidP="0030674F">
      <w:pPr>
        <w:pStyle w:val="NoSpacing"/>
        <w:rPr>
          <w:sz w:val="24"/>
          <w:szCs w:val="24"/>
        </w:rPr>
      </w:pPr>
    </w:p>
    <w:p w:rsidR="00244DC9" w:rsidRDefault="00244DC9" w:rsidP="0030674F">
      <w:pPr>
        <w:pStyle w:val="NoSpacing"/>
        <w:rPr>
          <w:sz w:val="24"/>
          <w:szCs w:val="24"/>
        </w:rPr>
      </w:pPr>
      <w:r>
        <w:rPr>
          <w:sz w:val="24"/>
          <w:szCs w:val="24"/>
        </w:rPr>
        <w:t>The radius of the circle is in metres.  The default is 5000m; change this to your preference.</w:t>
      </w:r>
    </w:p>
    <w:p w:rsidR="00244DC9" w:rsidRDefault="00AB1C60" w:rsidP="0030674F">
      <w:pPr>
        <w:pStyle w:val="NoSpacing"/>
        <w:rPr>
          <w:sz w:val="24"/>
          <w:szCs w:val="24"/>
        </w:rPr>
      </w:pPr>
      <w:r>
        <w:rPr>
          <w:noProof/>
          <w:sz w:val="24"/>
          <w:szCs w:val="24"/>
          <w:lang w:eastAsia="en-GB"/>
        </w:rPr>
        <w:pict>
          <v:shape id="_x0000_s1061" type="#_x0000_t32" style="position:absolute;margin-left:250.8pt;margin-top:.25pt;width:50.8pt;height:22.05pt;flip:x;z-index:251689984" o:connectortype="straight" strokecolor="red">
            <v:stroke endarrow="block"/>
          </v:shape>
        </w:pict>
      </w:r>
    </w:p>
    <w:p w:rsidR="00244DC9" w:rsidRDefault="00244DC9" w:rsidP="00244DC9">
      <w:pPr>
        <w:pStyle w:val="NoSpacing"/>
        <w:rPr>
          <w:sz w:val="24"/>
          <w:szCs w:val="24"/>
        </w:rPr>
      </w:pPr>
      <w:r>
        <w:rPr>
          <w:noProof/>
          <w:sz w:val="24"/>
          <w:szCs w:val="24"/>
          <w:lang w:eastAsia="en-GB"/>
        </w:rPr>
        <w:drawing>
          <wp:inline distT="0" distB="0" distL="0" distR="0">
            <wp:extent cx="4099723" cy="198500"/>
            <wp:effectExtent l="57150" t="19050" r="91277" b="6820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122797" cy="19961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44DC9" w:rsidRDefault="00246478" w:rsidP="0030674F">
      <w:pPr>
        <w:pStyle w:val="NoSpacing"/>
        <w:rPr>
          <w:sz w:val="24"/>
          <w:szCs w:val="24"/>
        </w:rPr>
      </w:pPr>
      <w:r>
        <w:rPr>
          <w:sz w:val="24"/>
          <w:szCs w:val="24"/>
        </w:rPr>
        <w:lastRenderedPageBreak/>
        <w:t>Running a query to find all records within 1km of this grid reference returns (as of 4</w:t>
      </w:r>
      <w:r w:rsidRPr="00246478">
        <w:rPr>
          <w:sz w:val="24"/>
          <w:szCs w:val="24"/>
          <w:vertAlign w:val="superscript"/>
        </w:rPr>
        <w:t>th</w:t>
      </w:r>
      <w:r>
        <w:rPr>
          <w:sz w:val="24"/>
          <w:szCs w:val="24"/>
        </w:rPr>
        <w:t xml:space="preserve"> May 2014), 8796 records from 114 unique grid references – table below.</w:t>
      </w:r>
    </w:p>
    <w:p w:rsidR="00246478" w:rsidRDefault="00246478" w:rsidP="0030674F">
      <w:pPr>
        <w:pStyle w:val="NoSpacing"/>
        <w:rPr>
          <w:sz w:val="24"/>
          <w:szCs w:val="24"/>
        </w:rPr>
      </w:pPr>
    </w:p>
    <w:tbl>
      <w:tblPr>
        <w:tblW w:w="4193" w:type="dxa"/>
        <w:tblInd w:w="99" w:type="dxa"/>
        <w:tblLook w:val="04A0"/>
      </w:tblPr>
      <w:tblGrid>
        <w:gridCol w:w="1717"/>
        <w:gridCol w:w="2476"/>
      </w:tblGrid>
      <w:tr w:rsidR="00A900AA" w:rsidRPr="00A900AA" w:rsidTr="00A900AA">
        <w:trPr>
          <w:trHeight w:val="300"/>
        </w:trPr>
        <w:tc>
          <w:tcPr>
            <w:tcW w:w="171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proofErr w:type="spellStart"/>
            <w:r w:rsidRPr="00A900AA">
              <w:rPr>
                <w:rFonts w:ascii="Calibri" w:eastAsia="Times New Roman" w:hAnsi="Calibri" w:cs="Times New Roman"/>
                <w:color w:val="000000"/>
                <w:sz w:val="20"/>
                <w:szCs w:val="20"/>
                <w:lang w:eastAsia="en-GB"/>
              </w:rPr>
              <w:t>GridRef</w:t>
            </w:r>
            <w:proofErr w:type="spellEnd"/>
            <w:r w:rsidRPr="00A900AA">
              <w:rPr>
                <w:rFonts w:ascii="Calibri" w:eastAsia="Times New Roman" w:hAnsi="Calibri" w:cs="Times New Roman"/>
                <w:color w:val="000000"/>
                <w:sz w:val="20"/>
                <w:szCs w:val="20"/>
                <w:lang w:eastAsia="en-GB"/>
              </w:rPr>
              <w:t xml:space="preserve"> precision</w:t>
            </w:r>
          </w:p>
        </w:tc>
        <w:tc>
          <w:tcPr>
            <w:tcW w:w="2476" w:type="dxa"/>
            <w:tcBorders>
              <w:top w:val="single" w:sz="4" w:space="0" w:color="auto"/>
              <w:left w:val="nil"/>
              <w:bottom w:val="single" w:sz="4" w:space="0" w:color="auto"/>
              <w:right w:val="single" w:sz="4" w:space="0" w:color="auto"/>
            </w:tcBorders>
            <w:shd w:val="clear" w:color="000000" w:fill="EEECE1"/>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 xml:space="preserve">Number of unique </w:t>
            </w:r>
            <w:proofErr w:type="spellStart"/>
            <w:r w:rsidRPr="00A900AA">
              <w:rPr>
                <w:rFonts w:ascii="Calibri" w:eastAsia="Times New Roman" w:hAnsi="Calibri" w:cs="Times New Roman"/>
                <w:color w:val="000000"/>
                <w:sz w:val="20"/>
                <w:szCs w:val="20"/>
                <w:lang w:eastAsia="en-GB"/>
              </w:rPr>
              <w:t>gridrefs</w:t>
            </w:r>
            <w:proofErr w:type="spellEnd"/>
          </w:p>
        </w:tc>
      </w:tr>
      <w:tr w:rsidR="00A900AA" w:rsidRPr="00A900AA" w:rsidTr="00A900AA">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10m</w:t>
            </w:r>
          </w:p>
        </w:tc>
        <w:tc>
          <w:tcPr>
            <w:tcW w:w="2476" w:type="dxa"/>
            <w:tcBorders>
              <w:top w:val="nil"/>
              <w:left w:val="nil"/>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jc w:val="right"/>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37</w:t>
            </w:r>
          </w:p>
        </w:tc>
      </w:tr>
      <w:tr w:rsidR="00A900AA" w:rsidRPr="00A900AA" w:rsidTr="00A900AA">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100m</w:t>
            </w:r>
          </w:p>
        </w:tc>
        <w:tc>
          <w:tcPr>
            <w:tcW w:w="2476" w:type="dxa"/>
            <w:tcBorders>
              <w:top w:val="nil"/>
              <w:left w:val="nil"/>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jc w:val="right"/>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64</w:t>
            </w:r>
          </w:p>
        </w:tc>
      </w:tr>
      <w:tr w:rsidR="00A900AA" w:rsidRPr="00A900AA" w:rsidTr="00A900AA">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A900AA" w:rsidRPr="00A900AA" w:rsidRDefault="00246478" w:rsidP="00A900AA">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M</w:t>
            </w:r>
            <w:r w:rsidR="00A900AA" w:rsidRPr="00A900AA">
              <w:rPr>
                <w:rFonts w:ascii="Calibri" w:eastAsia="Times New Roman" w:hAnsi="Calibri" w:cs="Times New Roman"/>
                <w:color w:val="000000"/>
                <w:sz w:val="20"/>
                <w:szCs w:val="20"/>
                <w:lang w:eastAsia="en-GB"/>
              </w:rPr>
              <w:t>onad</w:t>
            </w:r>
          </w:p>
        </w:tc>
        <w:tc>
          <w:tcPr>
            <w:tcW w:w="2476" w:type="dxa"/>
            <w:tcBorders>
              <w:top w:val="nil"/>
              <w:left w:val="nil"/>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jc w:val="right"/>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8</w:t>
            </w:r>
          </w:p>
        </w:tc>
      </w:tr>
      <w:tr w:rsidR="00A900AA" w:rsidRPr="00A900AA" w:rsidTr="00A900AA">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Tetrad</w:t>
            </w:r>
          </w:p>
        </w:tc>
        <w:tc>
          <w:tcPr>
            <w:tcW w:w="2476" w:type="dxa"/>
            <w:tcBorders>
              <w:top w:val="nil"/>
              <w:left w:val="nil"/>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jc w:val="right"/>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4</w:t>
            </w:r>
          </w:p>
        </w:tc>
      </w:tr>
      <w:tr w:rsidR="00A900AA" w:rsidRPr="00A900AA" w:rsidTr="00A900AA">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Hectad</w:t>
            </w:r>
          </w:p>
        </w:tc>
        <w:tc>
          <w:tcPr>
            <w:tcW w:w="2476" w:type="dxa"/>
            <w:tcBorders>
              <w:top w:val="nil"/>
              <w:left w:val="nil"/>
              <w:bottom w:val="single" w:sz="4" w:space="0" w:color="auto"/>
              <w:right w:val="single" w:sz="4" w:space="0" w:color="auto"/>
            </w:tcBorders>
            <w:shd w:val="clear" w:color="auto" w:fill="auto"/>
            <w:noWrap/>
            <w:vAlign w:val="bottom"/>
            <w:hideMark/>
          </w:tcPr>
          <w:p w:rsidR="00A900AA" w:rsidRPr="00A900AA" w:rsidRDefault="00A900AA" w:rsidP="00A900AA">
            <w:pPr>
              <w:spacing w:after="0" w:line="240" w:lineRule="auto"/>
              <w:jc w:val="right"/>
              <w:rPr>
                <w:rFonts w:ascii="Calibri" w:eastAsia="Times New Roman" w:hAnsi="Calibri" w:cs="Times New Roman"/>
                <w:color w:val="000000"/>
                <w:sz w:val="20"/>
                <w:szCs w:val="20"/>
                <w:lang w:eastAsia="en-GB"/>
              </w:rPr>
            </w:pPr>
            <w:r w:rsidRPr="00A900AA">
              <w:rPr>
                <w:rFonts w:ascii="Calibri" w:eastAsia="Times New Roman" w:hAnsi="Calibri" w:cs="Times New Roman"/>
                <w:color w:val="000000"/>
                <w:sz w:val="20"/>
                <w:szCs w:val="20"/>
                <w:lang w:eastAsia="en-GB"/>
              </w:rPr>
              <w:t>1</w:t>
            </w:r>
          </w:p>
        </w:tc>
      </w:tr>
    </w:tbl>
    <w:p w:rsidR="00A900AA" w:rsidRDefault="00A900AA" w:rsidP="0030674F">
      <w:pPr>
        <w:pStyle w:val="NoSpacing"/>
        <w:rPr>
          <w:sz w:val="24"/>
          <w:szCs w:val="24"/>
        </w:rPr>
      </w:pPr>
    </w:p>
    <w:p w:rsidR="00B84AB5" w:rsidRDefault="003663F5" w:rsidP="0030674F">
      <w:pPr>
        <w:pStyle w:val="NoSpacing"/>
        <w:rPr>
          <w:sz w:val="24"/>
          <w:szCs w:val="24"/>
        </w:rPr>
      </w:pPr>
      <w:r>
        <w:rPr>
          <w:sz w:val="24"/>
          <w:szCs w:val="24"/>
        </w:rPr>
        <w:t xml:space="preserve">Using grid reference as a </w:t>
      </w:r>
      <w:r w:rsidR="00B17DC5">
        <w:rPr>
          <w:sz w:val="24"/>
          <w:szCs w:val="24"/>
        </w:rPr>
        <w:t>centroid</w:t>
      </w:r>
      <w:r>
        <w:rPr>
          <w:sz w:val="24"/>
          <w:szCs w:val="24"/>
        </w:rPr>
        <w:t xml:space="preserve"> finds all records whose site grid reference (which defines a square)</w:t>
      </w:r>
      <w:r w:rsidR="00CE6E4D">
        <w:rPr>
          <w:sz w:val="24"/>
          <w:szCs w:val="24"/>
        </w:rPr>
        <w:t>,</w:t>
      </w:r>
      <w:r>
        <w:rPr>
          <w:sz w:val="24"/>
          <w:szCs w:val="24"/>
        </w:rPr>
        <w:t xml:space="preserve"> falls within </w:t>
      </w:r>
      <w:r w:rsidRPr="003663F5">
        <w:rPr>
          <w:sz w:val="24"/>
          <w:szCs w:val="24"/>
          <w:u w:val="single"/>
        </w:rPr>
        <w:t>or</w:t>
      </w:r>
      <w:r>
        <w:rPr>
          <w:sz w:val="24"/>
          <w:szCs w:val="24"/>
        </w:rPr>
        <w:t xml:space="preserve"> overlaps the circle defined by the centroid and radius.</w:t>
      </w:r>
      <w:r w:rsidR="00CE6E4D">
        <w:rPr>
          <w:sz w:val="24"/>
          <w:szCs w:val="24"/>
        </w:rPr>
        <w:t xml:space="preserve">  This is why in the above example (a 1km radius search area) there are records for 4 tetrads and a hectad.  These large squares overlap the smaller search area.  If you wish, records with coarse precision site grid references can be excluded from a query, (see section on ‘locality &gt; precision’ below).</w:t>
      </w:r>
    </w:p>
    <w:p w:rsidR="003663F5" w:rsidRDefault="003663F5" w:rsidP="0030674F">
      <w:pPr>
        <w:pStyle w:val="NoSpacing"/>
        <w:rPr>
          <w:sz w:val="24"/>
          <w:szCs w:val="24"/>
        </w:rPr>
      </w:pPr>
    </w:p>
    <w:p w:rsidR="003663F5" w:rsidRPr="00EE1DD3" w:rsidRDefault="006F2FF8" w:rsidP="0030674F">
      <w:pPr>
        <w:pStyle w:val="NoSpacing"/>
        <w:rPr>
          <w:sz w:val="24"/>
          <w:szCs w:val="24"/>
          <w:u w:val="single"/>
        </w:rPr>
      </w:pPr>
      <w:bookmarkStart w:id="11" w:name="_Hlk387316363"/>
      <w:r w:rsidRPr="00EE1DD3">
        <w:rPr>
          <w:sz w:val="24"/>
          <w:szCs w:val="24"/>
          <w:u w:val="single"/>
        </w:rPr>
        <w:t>County / region</w:t>
      </w:r>
    </w:p>
    <w:bookmarkEnd w:id="11"/>
    <w:p w:rsidR="006F2FF8" w:rsidRDefault="006F2FF8" w:rsidP="0030674F">
      <w:pPr>
        <w:pStyle w:val="NoSpacing"/>
        <w:rPr>
          <w:sz w:val="24"/>
          <w:szCs w:val="24"/>
        </w:rPr>
      </w:pPr>
      <w:r>
        <w:rPr>
          <w:sz w:val="24"/>
          <w:szCs w:val="24"/>
        </w:rPr>
        <w:t xml:space="preserve">As well as vice-county, there are options for grouped vice-counties, </w:t>
      </w:r>
      <w:proofErr w:type="spellStart"/>
      <w:r>
        <w:rPr>
          <w:sz w:val="24"/>
          <w:szCs w:val="24"/>
        </w:rPr>
        <w:t>eg</w:t>
      </w:r>
      <w:proofErr w:type="spellEnd"/>
      <w:r>
        <w:rPr>
          <w:sz w:val="24"/>
          <w:szCs w:val="24"/>
        </w:rPr>
        <w:t>. Perthshire (</w:t>
      </w:r>
      <w:proofErr w:type="gramStart"/>
      <w:r>
        <w:rPr>
          <w:sz w:val="24"/>
          <w:szCs w:val="24"/>
        </w:rPr>
        <w:t>vc</w:t>
      </w:r>
      <w:proofErr w:type="gramEnd"/>
      <w:r>
        <w:rPr>
          <w:sz w:val="24"/>
          <w:szCs w:val="24"/>
        </w:rPr>
        <w:t xml:space="preserve"> 87, 88 and 89) or Yorkshire (vc 61 – 65), and for the individual countries, Scotland, Wales, England and Ireland.  The latter refers to the whole </w:t>
      </w:r>
      <w:r w:rsidR="00782E69">
        <w:rPr>
          <w:sz w:val="24"/>
          <w:szCs w:val="24"/>
        </w:rPr>
        <w:t>island</w:t>
      </w:r>
      <w:r>
        <w:rPr>
          <w:sz w:val="24"/>
          <w:szCs w:val="24"/>
        </w:rPr>
        <w:t xml:space="preserve"> of Ireland (</w:t>
      </w:r>
      <w:proofErr w:type="gramStart"/>
      <w:r>
        <w:rPr>
          <w:sz w:val="24"/>
          <w:szCs w:val="24"/>
        </w:rPr>
        <w:t>vc</w:t>
      </w:r>
      <w:proofErr w:type="gramEnd"/>
      <w:r>
        <w:rPr>
          <w:sz w:val="24"/>
          <w:szCs w:val="24"/>
        </w:rPr>
        <w:t xml:space="preserve"> H1 – H40).</w:t>
      </w:r>
      <w:r w:rsidR="00CF4AA9">
        <w:rPr>
          <w:sz w:val="24"/>
          <w:szCs w:val="24"/>
        </w:rPr>
        <w:t xml:space="preserve">  Running a query for records from one or more vice-counties returns records with that vice-county listed in the vice-county field in the record.  Alternatively, and really only for more specialist purposes such as record validation, vice-county can be entered as a bounded area, see below.</w:t>
      </w:r>
    </w:p>
    <w:p w:rsidR="004F4885" w:rsidRDefault="004F4885" w:rsidP="0030674F">
      <w:pPr>
        <w:pStyle w:val="NoSpacing"/>
        <w:rPr>
          <w:sz w:val="24"/>
          <w:szCs w:val="24"/>
        </w:rPr>
      </w:pPr>
    </w:p>
    <w:p w:rsidR="004F4885" w:rsidRPr="00EE1DD3" w:rsidRDefault="00C21619" w:rsidP="0030674F">
      <w:pPr>
        <w:pStyle w:val="NoSpacing"/>
        <w:rPr>
          <w:sz w:val="24"/>
          <w:szCs w:val="24"/>
          <w:u w:val="single"/>
        </w:rPr>
      </w:pPr>
      <w:bookmarkStart w:id="12" w:name="_Hlk387316435"/>
      <w:r w:rsidRPr="00EE1DD3">
        <w:rPr>
          <w:sz w:val="24"/>
          <w:szCs w:val="24"/>
          <w:u w:val="single"/>
        </w:rPr>
        <w:t>Date recorded</w:t>
      </w:r>
    </w:p>
    <w:bookmarkEnd w:id="12"/>
    <w:p w:rsidR="00C21619" w:rsidRDefault="00483C08" w:rsidP="0030674F">
      <w:pPr>
        <w:pStyle w:val="NoSpacing"/>
        <w:rPr>
          <w:sz w:val="24"/>
          <w:szCs w:val="24"/>
        </w:rPr>
      </w:pPr>
      <w:r>
        <w:rPr>
          <w:sz w:val="24"/>
          <w:szCs w:val="24"/>
        </w:rPr>
        <w:t xml:space="preserve">Date in </w:t>
      </w:r>
      <w:proofErr w:type="spellStart"/>
      <w:r>
        <w:rPr>
          <w:sz w:val="24"/>
          <w:szCs w:val="24"/>
        </w:rPr>
        <w:t>dd</w:t>
      </w:r>
      <w:proofErr w:type="spellEnd"/>
      <w:r>
        <w:rPr>
          <w:sz w:val="24"/>
          <w:szCs w:val="24"/>
        </w:rPr>
        <w:t>/mm/</w:t>
      </w:r>
      <w:proofErr w:type="spellStart"/>
      <w:r>
        <w:rPr>
          <w:sz w:val="24"/>
          <w:szCs w:val="24"/>
        </w:rPr>
        <w:t>yyyy</w:t>
      </w:r>
      <w:proofErr w:type="spellEnd"/>
      <w:r>
        <w:rPr>
          <w:sz w:val="24"/>
          <w:szCs w:val="24"/>
        </w:rPr>
        <w:t>, mm/</w:t>
      </w:r>
      <w:proofErr w:type="spellStart"/>
      <w:r>
        <w:rPr>
          <w:sz w:val="24"/>
          <w:szCs w:val="24"/>
        </w:rPr>
        <w:t>yyyy</w:t>
      </w:r>
      <w:proofErr w:type="spellEnd"/>
      <w:r>
        <w:rPr>
          <w:sz w:val="24"/>
          <w:szCs w:val="24"/>
        </w:rPr>
        <w:t xml:space="preserve"> or </w:t>
      </w:r>
      <w:proofErr w:type="spellStart"/>
      <w:r>
        <w:rPr>
          <w:sz w:val="24"/>
          <w:szCs w:val="24"/>
        </w:rPr>
        <w:t>yyyy</w:t>
      </w:r>
      <w:proofErr w:type="spellEnd"/>
      <w:r>
        <w:rPr>
          <w:sz w:val="24"/>
          <w:szCs w:val="24"/>
        </w:rPr>
        <w:t xml:space="preserve"> formats.  The database copes with formats such as 1/2/13 meaning 01/02/2013.  Date can be an exact date, as well as the start or end date, and a date range can be used.  The drop down list also includes standard BSBI date classes.</w:t>
      </w:r>
    </w:p>
    <w:p w:rsidR="00341AD8" w:rsidRDefault="00AB1C60" w:rsidP="0030674F">
      <w:pPr>
        <w:pStyle w:val="NoSpacing"/>
        <w:rPr>
          <w:sz w:val="24"/>
          <w:szCs w:val="24"/>
        </w:rPr>
      </w:pPr>
      <w:r>
        <w:rPr>
          <w:noProof/>
          <w:sz w:val="24"/>
          <w:szCs w:val="24"/>
          <w:lang w:eastAsia="en-GB"/>
        </w:rPr>
        <w:pict>
          <v:shape id="_x0000_s1062" type="#_x0000_t32" style="position:absolute;margin-left:174.35pt;margin-top:.15pt;width:159.9pt;height:69.75pt;flip:x;z-index:251691008" o:connectortype="straight" strokecolor="red">
            <v:stroke endarrow="block"/>
          </v:shape>
        </w:pict>
      </w:r>
    </w:p>
    <w:p w:rsidR="00341AD8" w:rsidRDefault="00341AD8" w:rsidP="0030674F">
      <w:pPr>
        <w:pStyle w:val="NoSpacing"/>
        <w:rPr>
          <w:sz w:val="24"/>
          <w:szCs w:val="24"/>
        </w:rPr>
      </w:pPr>
      <w:r w:rsidRPr="00341AD8">
        <w:rPr>
          <w:noProof/>
          <w:sz w:val="24"/>
          <w:szCs w:val="24"/>
          <w:lang w:eastAsia="en-GB"/>
        </w:rPr>
        <w:drawing>
          <wp:inline distT="0" distB="0" distL="0" distR="0">
            <wp:extent cx="4267068" cy="1731213"/>
            <wp:effectExtent l="57150" t="19050" r="114432" b="78537"/>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465" t="16901" r="52467" b="53203"/>
                    <a:stretch>
                      <a:fillRect/>
                    </a:stretch>
                  </pic:blipFill>
                  <pic:spPr bwMode="auto">
                    <a:xfrm>
                      <a:off x="0" y="0"/>
                      <a:ext cx="4272336" cy="173335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268C5" w:rsidRDefault="002268C5" w:rsidP="0030674F">
      <w:pPr>
        <w:pStyle w:val="NoSpacing"/>
        <w:rPr>
          <w:sz w:val="24"/>
          <w:szCs w:val="24"/>
        </w:rPr>
      </w:pPr>
    </w:p>
    <w:p w:rsidR="005B03C4" w:rsidRPr="00EE1DD3" w:rsidRDefault="005B03C4" w:rsidP="0030674F">
      <w:pPr>
        <w:pStyle w:val="NoSpacing"/>
        <w:rPr>
          <w:sz w:val="24"/>
          <w:szCs w:val="24"/>
          <w:u w:val="single"/>
        </w:rPr>
      </w:pPr>
      <w:bookmarkStart w:id="13" w:name="_Hlk387316461"/>
      <w:r w:rsidRPr="00EE1DD3">
        <w:rPr>
          <w:sz w:val="24"/>
          <w:szCs w:val="24"/>
          <w:u w:val="single"/>
        </w:rPr>
        <w:t>Checklists / attributes</w:t>
      </w:r>
    </w:p>
    <w:bookmarkEnd w:id="13"/>
    <w:p w:rsidR="005B03C4" w:rsidRDefault="00AB1C60" w:rsidP="0030674F">
      <w:pPr>
        <w:pStyle w:val="NoSpacing"/>
        <w:rPr>
          <w:sz w:val="24"/>
          <w:szCs w:val="24"/>
        </w:rPr>
      </w:pPr>
      <w:r>
        <w:rPr>
          <w:noProof/>
          <w:sz w:val="24"/>
          <w:szCs w:val="24"/>
          <w:lang w:eastAsia="en-GB"/>
        </w:rPr>
        <w:pict>
          <v:shape id="_x0000_s1063" type="#_x0000_t32" style="position:absolute;margin-left:251.65pt;margin-top:29.5pt;width:34.05pt;height:34.9pt;flip:x;z-index:251692032" o:connectortype="straight" strokecolor="red">
            <v:stroke endarrow="block"/>
          </v:shape>
        </w:pict>
      </w:r>
      <w:r w:rsidR="005B03C4">
        <w:rPr>
          <w:sz w:val="24"/>
          <w:szCs w:val="24"/>
        </w:rPr>
        <w:t>A wide range of Checklists are available, some (</w:t>
      </w:r>
      <w:proofErr w:type="spellStart"/>
      <w:r w:rsidR="005B03C4">
        <w:rPr>
          <w:sz w:val="24"/>
          <w:szCs w:val="24"/>
        </w:rPr>
        <w:t>eg</w:t>
      </w:r>
      <w:proofErr w:type="spellEnd"/>
      <w:r w:rsidR="005B03C4">
        <w:rPr>
          <w:sz w:val="24"/>
          <w:szCs w:val="24"/>
        </w:rPr>
        <w:t xml:space="preserve"> PLANTATT) with a long list of Attributes that can be selected.  The list of available Checklists is viewed by clicking on the grey rectangle with three dots.</w:t>
      </w:r>
    </w:p>
    <w:p w:rsidR="005B03C4" w:rsidRDefault="005B03C4" w:rsidP="0030674F">
      <w:pPr>
        <w:pStyle w:val="NoSpacing"/>
        <w:rPr>
          <w:sz w:val="24"/>
          <w:szCs w:val="24"/>
        </w:rPr>
      </w:pPr>
    </w:p>
    <w:p w:rsidR="005B03C4" w:rsidRDefault="005B03C4" w:rsidP="005B03C4">
      <w:pPr>
        <w:pStyle w:val="NoSpacing"/>
        <w:jc w:val="right"/>
        <w:rPr>
          <w:sz w:val="24"/>
          <w:szCs w:val="24"/>
        </w:rPr>
      </w:pPr>
      <w:r>
        <w:rPr>
          <w:noProof/>
          <w:sz w:val="24"/>
          <w:szCs w:val="24"/>
          <w:lang w:eastAsia="en-GB"/>
        </w:rPr>
        <w:drawing>
          <wp:inline distT="0" distB="0" distL="0" distR="0">
            <wp:extent cx="4189480" cy="181528"/>
            <wp:effectExtent l="57150" t="19050" r="96770" b="85172"/>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4190272" cy="18156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82E50" w:rsidRDefault="00E82E50" w:rsidP="0030674F">
      <w:pPr>
        <w:pStyle w:val="NoSpacing"/>
        <w:rPr>
          <w:sz w:val="24"/>
          <w:szCs w:val="24"/>
        </w:rPr>
      </w:pPr>
      <w:r>
        <w:rPr>
          <w:sz w:val="24"/>
          <w:szCs w:val="24"/>
        </w:rPr>
        <w:lastRenderedPageBreak/>
        <w:t>Two sets of available Checklists of particular interest to VCRs will be ‘Conservation status’ and the (at present under-used) ‘County Rare Plant Registers’.  Available Checklists under these two headings are shown below.</w:t>
      </w:r>
    </w:p>
    <w:p w:rsidR="00E82E50" w:rsidRDefault="00E82E50" w:rsidP="0030674F">
      <w:pPr>
        <w:pStyle w:val="NoSpacing"/>
        <w:rPr>
          <w:sz w:val="24"/>
          <w:szCs w:val="24"/>
        </w:rPr>
      </w:pPr>
    </w:p>
    <w:p w:rsidR="005B03C4" w:rsidRDefault="005B03C4" w:rsidP="0030674F">
      <w:pPr>
        <w:pStyle w:val="NoSpacing"/>
        <w:rPr>
          <w:sz w:val="24"/>
          <w:szCs w:val="24"/>
        </w:rPr>
      </w:pPr>
      <w:r>
        <w:rPr>
          <w:noProof/>
          <w:sz w:val="24"/>
          <w:szCs w:val="24"/>
          <w:lang w:eastAsia="en-GB"/>
        </w:rPr>
        <w:drawing>
          <wp:inline distT="0" distB="0" distL="0" distR="0">
            <wp:extent cx="4247815" cy="1778004"/>
            <wp:effectExtent l="57150" t="19050" r="114635" b="69846"/>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t="9843"/>
                    <a:stretch>
                      <a:fillRect/>
                    </a:stretch>
                  </pic:blipFill>
                  <pic:spPr bwMode="auto">
                    <a:xfrm>
                      <a:off x="0" y="0"/>
                      <a:ext cx="4247815" cy="177800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B03C4" w:rsidRDefault="005B03C4" w:rsidP="0030674F">
      <w:pPr>
        <w:pStyle w:val="NoSpacing"/>
        <w:rPr>
          <w:sz w:val="24"/>
          <w:szCs w:val="24"/>
        </w:rPr>
      </w:pPr>
    </w:p>
    <w:p w:rsidR="00E82E50" w:rsidRDefault="00E82E50" w:rsidP="0030674F">
      <w:pPr>
        <w:pStyle w:val="NoSpacing"/>
        <w:rPr>
          <w:sz w:val="24"/>
          <w:szCs w:val="24"/>
        </w:rPr>
      </w:pPr>
      <w:r w:rsidRPr="00E82E50">
        <w:rPr>
          <w:noProof/>
          <w:sz w:val="24"/>
          <w:szCs w:val="24"/>
          <w:lang w:eastAsia="en-GB"/>
        </w:rPr>
        <w:drawing>
          <wp:inline distT="0" distB="0" distL="0" distR="0">
            <wp:extent cx="4279237" cy="2129207"/>
            <wp:effectExtent l="57150" t="19050" r="121313" b="80593"/>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541" t="17278" r="52568" b="46209"/>
                    <a:stretch>
                      <a:fillRect/>
                    </a:stretch>
                  </pic:blipFill>
                  <pic:spPr bwMode="auto">
                    <a:xfrm>
                      <a:off x="0" y="0"/>
                      <a:ext cx="4283368" cy="2131263"/>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82E50" w:rsidRDefault="00E82E50" w:rsidP="0030674F">
      <w:pPr>
        <w:pStyle w:val="NoSpacing"/>
        <w:rPr>
          <w:sz w:val="24"/>
          <w:szCs w:val="24"/>
        </w:rPr>
      </w:pPr>
    </w:p>
    <w:p w:rsidR="0049069A" w:rsidRDefault="00AB1C60" w:rsidP="0030674F">
      <w:pPr>
        <w:pStyle w:val="NoSpacing"/>
        <w:rPr>
          <w:sz w:val="24"/>
          <w:szCs w:val="24"/>
        </w:rPr>
      </w:pPr>
      <w:r>
        <w:rPr>
          <w:noProof/>
          <w:sz w:val="24"/>
          <w:szCs w:val="24"/>
          <w:lang w:eastAsia="en-GB"/>
        </w:rPr>
        <w:pict>
          <v:shape id="_x0000_s1064" type="#_x0000_t32" style="position:absolute;margin-left:306.45pt;margin-top:13.95pt;width:14.15pt;height:16.35pt;z-index:251693056" o:connectortype="straight" strokecolor="red">
            <v:stroke endarrow="block"/>
          </v:shape>
        </w:pict>
      </w:r>
      <w:r w:rsidR="0049069A">
        <w:rPr>
          <w:sz w:val="24"/>
          <w:szCs w:val="24"/>
        </w:rPr>
        <w:t>Once a Checklist has been selected, a ‘show checklist details’ tab appears.</w:t>
      </w:r>
    </w:p>
    <w:p w:rsidR="00E82E50" w:rsidRDefault="00E82E50" w:rsidP="0030674F">
      <w:pPr>
        <w:pStyle w:val="NoSpacing"/>
        <w:rPr>
          <w:sz w:val="24"/>
          <w:szCs w:val="24"/>
        </w:rPr>
      </w:pPr>
    </w:p>
    <w:p w:rsidR="0049069A" w:rsidRDefault="0049069A" w:rsidP="0030674F">
      <w:pPr>
        <w:pStyle w:val="NoSpacing"/>
        <w:rPr>
          <w:sz w:val="24"/>
          <w:szCs w:val="24"/>
        </w:rPr>
      </w:pPr>
      <w:r>
        <w:rPr>
          <w:noProof/>
          <w:sz w:val="24"/>
          <w:szCs w:val="24"/>
          <w:lang w:eastAsia="en-GB"/>
        </w:rPr>
        <w:drawing>
          <wp:inline distT="0" distB="0" distL="0" distR="0">
            <wp:extent cx="4324116" cy="143141"/>
            <wp:effectExtent l="57150" t="19050" r="95484" b="85459"/>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4358775" cy="14428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9069A" w:rsidRDefault="00AB1C60" w:rsidP="0030674F">
      <w:pPr>
        <w:pStyle w:val="NoSpacing"/>
        <w:rPr>
          <w:sz w:val="24"/>
          <w:szCs w:val="24"/>
        </w:rPr>
      </w:pPr>
      <w:r>
        <w:rPr>
          <w:noProof/>
          <w:sz w:val="24"/>
          <w:szCs w:val="24"/>
          <w:lang w:eastAsia="en-GB"/>
        </w:rPr>
        <w:pict>
          <v:shape id="_x0000_s1067" type="#_x0000_t32" style="position:absolute;margin-left:260.05pt;margin-top:13.3pt;width:74.2pt;height:15.9pt;z-index:251697152" o:connectortype="straight" strokecolor="red">
            <v:stroke endarrow="block"/>
          </v:shape>
        </w:pict>
      </w:r>
      <w:r>
        <w:rPr>
          <w:noProof/>
          <w:sz w:val="24"/>
          <w:szCs w:val="24"/>
          <w:lang w:eastAsia="en-GB"/>
        </w:rPr>
        <w:pict>
          <v:shape id="_x0000_s1066" type="#_x0000_t32" style="position:absolute;margin-left:164.65pt;margin-top:13.3pt;width:14.6pt;height:46.8pt;flip:x;z-index:251696128" o:connectortype="straight" strokecolor="red">
            <v:stroke endarrow="block"/>
          </v:shape>
        </w:pict>
      </w:r>
      <w:r w:rsidR="00F82137">
        <w:rPr>
          <w:sz w:val="24"/>
          <w:szCs w:val="24"/>
        </w:rPr>
        <w:t>Clicking on this opens up a new window</w:t>
      </w:r>
      <w:r w:rsidR="00422329">
        <w:rPr>
          <w:sz w:val="24"/>
          <w:szCs w:val="24"/>
        </w:rPr>
        <w:t>.  Clicking items displays a list of included taxa or attributes.</w:t>
      </w:r>
    </w:p>
    <w:p w:rsidR="00E82E50" w:rsidRDefault="00AB1C60" w:rsidP="0030674F">
      <w:pPr>
        <w:pStyle w:val="NoSpacing"/>
        <w:rPr>
          <w:sz w:val="24"/>
          <w:szCs w:val="24"/>
        </w:rPr>
      </w:pPr>
      <w:r w:rsidRPr="00AB1C60">
        <w:rPr>
          <w:noProof/>
          <w:sz w:val="24"/>
          <w:szCs w:val="24"/>
          <w:lang w:val="en-US" w:eastAsia="zh-TW"/>
        </w:rPr>
        <w:pict>
          <v:shape id="_x0000_s1065" type="#_x0000_t202" style="position:absolute;margin-left:268.1pt;margin-top:7.45pt;width:194.9pt;height:181.25pt;z-index:251695104;mso-width-percent:400;mso-width-percent:400;mso-width-relative:margin;mso-height-relative:margin" stroked="f">
            <v:textbox>
              <w:txbxContent>
                <w:p w:rsidR="00A940B0" w:rsidRPr="00F82137" w:rsidRDefault="00A940B0" w:rsidP="00F82137">
                  <w:r>
                    <w:rPr>
                      <w:noProof/>
                      <w:lang w:eastAsia="en-GB"/>
                    </w:rPr>
                    <w:drawing>
                      <wp:inline distT="0" distB="0" distL="0" distR="0">
                        <wp:extent cx="2197996" cy="1972127"/>
                        <wp:effectExtent l="57150" t="19050" r="107054" b="85273"/>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2198321" cy="197241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xbxContent>
            </v:textbox>
          </v:shape>
        </w:pict>
      </w:r>
    </w:p>
    <w:p w:rsidR="002B2F50" w:rsidRDefault="00F82137" w:rsidP="0030674F">
      <w:pPr>
        <w:pStyle w:val="NoSpacing"/>
        <w:rPr>
          <w:sz w:val="24"/>
          <w:szCs w:val="24"/>
        </w:rPr>
      </w:pPr>
      <w:r>
        <w:rPr>
          <w:noProof/>
          <w:sz w:val="24"/>
          <w:szCs w:val="24"/>
          <w:lang w:eastAsia="en-GB"/>
        </w:rPr>
        <w:drawing>
          <wp:inline distT="0" distB="0" distL="0" distR="0">
            <wp:extent cx="3196132" cy="1389013"/>
            <wp:effectExtent l="57150" t="19050" r="118568" b="77837"/>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3200428" cy="139088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B2F50" w:rsidRDefault="002B2F50" w:rsidP="0030674F">
      <w:pPr>
        <w:pStyle w:val="NoSpacing"/>
        <w:rPr>
          <w:sz w:val="24"/>
          <w:szCs w:val="24"/>
        </w:rPr>
      </w:pPr>
    </w:p>
    <w:p w:rsidR="00F82137" w:rsidRDefault="00F82137" w:rsidP="0030674F">
      <w:pPr>
        <w:pStyle w:val="NoSpacing"/>
        <w:rPr>
          <w:sz w:val="24"/>
          <w:szCs w:val="24"/>
        </w:rPr>
      </w:pPr>
    </w:p>
    <w:p w:rsidR="00F82137" w:rsidRDefault="00F82137" w:rsidP="0030674F">
      <w:pPr>
        <w:pStyle w:val="NoSpacing"/>
        <w:rPr>
          <w:sz w:val="24"/>
          <w:szCs w:val="24"/>
        </w:rPr>
      </w:pPr>
    </w:p>
    <w:p w:rsidR="00BD3373" w:rsidRDefault="00BD3373" w:rsidP="0030674F">
      <w:pPr>
        <w:pStyle w:val="NoSpacing"/>
        <w:rPr>
          <w:sz w:val="24"/>
          <w:szCs w:val="24"/>
        </w:rPr>
      </w:pPr>
    </w:p>
    <w:p w:rsidR="00F82137" w:rsidRDefault="00BD3373" w:rsidP="00BD3373">
      <w:pPr>
        <w:pStyle w:val="NoSpacing"/>
        <w:rPr>
          <w:color w:val="000000" w:themeColor="text1"/>
          <w:sz w:val="24"/>
          <w:szCs w:val="24"/>
        </w:rPr>
      </w:pPr>
      <w:r w:rsidRPr="00BD3373">
        <w:rPr>
          <w:color w:val="000000" w:themeColor="text1"/>
          <w:sz w:val="24"/>
          <w:szCs w:val="24"/>
        </w:rPr>
        <w:lastRenderedPageBreak/>
        <w:t>In the data column are listed the ‘values’ that can be included</w:t>
      </w:r>
      <w:r>
        <w:rPr>
          <w:color w:val="000000" w:themeColor="text1"/>
          <w:sz w:val="24"/>
          <w:szCs w:val="24"/>
        </w:rPr>
        <w:t xml:space="preserve"> in a query.  So to find records of all taxa that are listed as ‘Vulnerable’ in the Red Data List (2005) you would enter ‘VU’ in the</w:t>
      </w:r>
      <w:r w:rsidR="00A377C3">
        <w:rPr>
          <w:color w:val="000000" w:themeColor="text1"/>
          <w:sz w:val="24"/>
          <w:szCs w:val="24"/>
        </w:rPr>
        <w:t xml:space="preserve"> ‘value’ field of the query.  For example</w:t>
      </w:r>
    </w:p>
    <w:p w:rsidR="00A377C3" w:rsidRDefault="00A377C3" w:rsidP="00BD3373">
      <w:pPr>
        <w:pStyle w:val="NoSpacing"/>
        <w:rPr>
          <w:color w:val="000000" w:themeColor="text1"/>
          <w:sz w:val="24"/>
          <w:szCs w:val="24"/>
        </w:rPr>
      </w:pPr>
    </w:p>
    <w:p w:rsidR="00BD3373" w:rsidRDefault="00A377C3" w:rsidP="00BD3373">
      <w:pPr>
        <w:pStyle w:val="NoSpacing"/>
        <w:rPr>
          <w:color w:val="000000" w:themeColor="text1"/>
          <w:sz w:val="24"/>
          <w:szCs w:val="24"/>
        </w:rPr>
      </w:pPr>
      <w:r>
        <w:rPr>
          <w:noProof/>
          <w:color w:val="000000" w:themeColor="text1"/>
          <w:sz w:val="24"/>
          <w:szCs w:val="24"/>
          <w:lang w:eastAsia="en-GB"/>
        </w:rPr>
        <w:drawing>
          <wp:inline distT="0" distB="0" distL="0" distR="0">
            <wp:extent cx="4262408" cy="1070688"/>
            <wp:effectExtent l="57150" t="19050" r="119092" b="72312"/>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4266057" cy="1071605"/>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D3373" w:rsidRPr="00BD3373" w:rsidRDefault="00BD3373" w:rsidP="00BD3373">
      <w:pPr>
        <w:pStyle w:val="NoSpacing"/>
        <w:rPr>
          <w:color w:val="000000" w:themeColor="text1"/>
          <w:sz w:val="24"/>
          <w:szCs w:val="24"/>
        </w:rPr>
      </w:pPr>
    </w:p>
    <w:p w:rsidR="00F82137" w:rsidRDefault="00A377C3" w:rsidP="0030674F">
      <w:pPr>
        <w:pStyle w:val="NoSpacing"/>
        <w:rPr>
          <w:sz w:val="24"/>
          <w:szCs w:val="24"/>
        </w:rPr>
      </w:pPr>
      <w:r>
        <w:rPr>
          <w:sz w:val="24"/>
          <w:szCs w:val="24"/>
        </w:rPr>
        <w:t xml:space="preserve">If you wanted all taxa </w:t>
      </w:r>
      <w:r>
        <w:rPr>
          <w:color w:val="000000" w:themeColor="text1"/>
          <w:sz w:val="24"/>
          <w:szCs w:val="24"/>
        </w:rPr>
        <w:t>listed in the Red Data List (2005) you would leave the ‘value’ field blank.</w:t>
      </w:r>
    </w:p>
    <w:p w:rsidR="00F82137" w:rsidRDefault="00F82137" w:rsidP="0030674F">
      <w:pPr>
        <w:pStyle w:val="NoSpacing"/>
        <w:rPr>
          <w:sz w:val="24"/>
          <w:szCs w:val="24"/>
        </w:rPr>
      </w:pPr>
    </w:p>
    <w:p w:rsidR="00FD6C5E" w:rsidRDefault="00FD6C5E" w:rsidP="0030674F">
      <w:pPr>
        <w:pStyle w:val="NoSpacing"/>
        <w:rPr>
          <w:sz w:val="24"/>
          <w:szCs w:val="24"/>
        </w:rPr>
      </w:pPr>
      <w:r>
        <w:rPr>
          <w:noProof/>
          <w:sz w:val="24"/>
          <w:szCs w:val="24"/>
          <w:lang w:eastAsia="en-GB"/>
        </w:rPr>
        <w:drawing>
          <wp:inline distT="0" distB="0" distL="0" distR="0">
            <wp:extent cx="4983925" cy="959402"/>
            <wp:effectExtent l="57150" t="19050" r="121475" b="69298"/>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985670" cy="95973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FD6C5E" w:rsidRDefault="00FD6C5E" w:rsidP="0030674F">
      <w:pPr>
        <w:pStyle w:val="NoSpacing"/>
        <w:rPr>
          <w:sz w:val="24"/>
          <w:szCs w:val="24"/>
        </w:rPr>
      </w:pPr>
    </w:p>
    <w:p w:rsidR="00ED47AA" w:rsidRDefault="00ED47AA" w:rsidP="0030674F">
      <w:pPr>
        <w:pStyle w:val="NoSpacing"/>
        <w:rPr>
          <w:sz w:val="24"/>
          <w:szCs w:val="24"/>
        </w:rPr>
      </w:pPr>
      <w:r>
        <w:rPr>
          <w:sz w:val="24"/>
          <w:szCs w:val="24"/>
        </w:rPr>
        <w:t>This query will return records of all red-listed taxa, irrespective of whether they are native or not in that vice-county.  Some approaches to tackling this are described in the FAQ at this link:</w:t>
      </w:r>
    </w:p>
    <w:p w:rsidR="00ED47AA" w:rsidRPr="00ED47AA" w:rsidRDefault="00AB1C60" w:rsidP="00A940B0">
      <w:pPr>
        <w:pStyle w:val="NoSpacing"/>
        <w:rPr>
          <w:rStyle w:val="Hyperlink"/>
          <w:sz w:val="16"/>
          <w:szCs w:val="16"/>
        </w:rPr>
      </w:pPr>
      <w:r>
        <w:rPr>
          <w:sz w:val="24"/>
          <w:szCs w:val="24"/>
        </w:rPr>
        <w:fldChar w:fldCharType="begin"/>
      </w:r>
      <w:r w:rsidR="00ED47AA">
        <w:rPr>
          <w:sz w:val="24"/>
          <w:szCs w:val="24"/>
        </w:rPr>
        <w:instrText xml:space="preserve"> HYPERLINK  \l "_Hlk388778523" \s "1,39574,39687,157,,How do I create a list of all re" </w:instrText>
      </w:r>
      <w:r>
        <w:rPr>
          <w:sz w:val="24"/>
          <w:szCs w:val="24"/>
        </w:rPr>
        <w:fldChar w:fldCharType="separate"/>
      </w:r>
      <w:r w:rsidR="00ED47AA" w:rsidRPr="00ED47AA">
        <w:rPr>
          <w:rStyle w:val="Hyperlink"/>
          <w:sz w:val="16"/>
          <w:szCs w:val="16"/>
        </w:rPr>
        <w:t>How do I create a list of all records for Nationally Rare and Nationally Scarce taxa in a vice-county in a year?</w:t>
      </w:r>
    </w:p>
    <w:p w:rsidR="00ED47AA" w:rsidRDefault="00AB1C60" w:rsidP="0030674F">
      <w:pPr>
        <w:pStyle w:val="NoSpacing"/>
        <w:rPr>
          <w:sz w:val="24"/>
          <w:szCs w:val="24"/>
        </w:rPr>
      </w:pPr>
      <w:r>
        <w:rPr>
          <w:sz w:val="24"/>
          <w:szCs w:val="24"/>
        </w:rPr>
        <w:fldChar w:fldCharType="end"/>
      </w:r>
    </w:p>
    <w:p w:rsidR="00F82137" w:rsidRDefault="007F41FA" w:rsidP="007F41FA">
      <w:pPr>
        <w:autoSpaceDE w:val="0"/>
        <w:autoSpaceDN w:val="0"/>
        <w:adjustRightInd w:val="0"/>
        <w:spacing w:after="0" w:line="240" w:lineRule="auto"/>
        <w:rPr>
          <w:sz w:val="24"/>
          <w:szCs w:val="24"/>
        </w:rPr>
      </w:pPr>
      <w:r>
        <w:rPr>
          <w:sz w:val="24"/>
          <w:szCs w:val="24"/>
        </w:rPr>
        <w:t>The PLANTATT Checklist refers to ‘</w:t>
      </w:r>
      <w:r w:rsidRPr="00AA4F62">
        <w:rPr>
          <w:rFonts w:cs="Times New Roman"/>
          <w:sz w:val="24"/>
          <w:szCs w:val="24"/>
        </w:rPr>
        <w:t>Attributes of British and Irish Plants:</w:t>
      </w:r>
      <w:r>
        <w:rPr>
          <w:rFonts w:cs="Times New Roman"/>
          <w:sz w:val="24"/>
          <w:szCs w:val="24"/>
        </w:rPr>
        <w:t xml:space="preserve"> </w:t>
      </w:r>
      <w:r w:rsidRPr="00AA4F62">
        <w:rPr>
          <w:rFonts w:cs="Times New Roman"/>
          <w:sz w:val="24"/>
          <w:szCs w:val="24"/>
        </w:rPr>
        <w:t>Status, Size, Life History,</w:t>
      </w:r>
      <w:r>
        <w:rPr>
          <w:rFonts w:cs="Times New Roman"/>
          <w:sz w:val="24"/>
          <w:szCs w:val="24"/>
        </w:rPr>
        <w:t xml:space="preserve"> </w:t>
      </w:r>
      <w:r w:rsidRPr="00AA4F62">
        <w:rPr>
          <w:rFonts w:cs="Times New Roman"/>
          <w:sz w:val="24"/>
          <w:szCs w:val="24"/>
        </w:rPr>
        <w:t>Geography and Habitats</w:t>
      </w:r>
      <w:r>
        <w:rPr>
          <w:rFonts w:cs="Times New Roman"/>
          <w:sz w:val="24"/>
          <w:szCs w:val="24"/>
        </w:rPr>
        <w:t xml:space="preserve">’ by Mark Hill et al.  Please refer to the online version for explanation of coding and meaning of terms - </w:t>
      </w:r>
      <w:hyperlink r:id="rId45" w:history="1">
        <w:r w:rsidR="005C1421" w:rsidRPr="008D12BC">
          <w:rPr>
            <w:rStyle w:val="Hyperlink"/>
            <w:sz w:val="24"/>
            <w:szCs w:val="24"/>
          </w:rPr>
          <w:t>http://nora.nerc.ac.uk/9535/1/PLANTATT.pdf</w:t>
        </w:r>
      </w:hyperlink>
    </w:p>
    <w:p w:rsidR="005C1421" w:rsidRDefault="005C1421" w:rsidP="0030674F">
      <w:pPr>
        <w:pStyle w:val="NoSpacing"/>
        <w:rPr>
          <w:sz w:val="24"/>
          <w:szCs w:val="24"/>
        </w:rPr>
      </w:pPr>
    </w:p>
    <w:p w:rsidR="007F41FA" w:rsidRDefault="00970B39" w:rsidP="0030674F">
      <w:pPr>
        <w:pStyle w:val="NoSpacing"/>
        <w:rPr>
          <w:sz w:val="24"/>
          <w:szCs w:val="24"/>
        </w:rPr>
      </w:pPr>
      <w:r>
        <w:rPr>
          <w:sz w:val="24"/>
          <w:szCs w:val="24"/>
        </w:rPr>
        <w:t xml:space="preserve">At the time of writing </w:t>
      </w:r>
      <w:proofErr w:type="spellStart"/>
      <w:r>
        <w:rPr>
          <w:sz w:val="24"/>
          <w:szCs w:val="24"/>
        </w:rPr>
        <w:t>Axiophyte</w:t>
      </w:r>
      <w:proofErr w:type="spellEnd"/>
      <w:r>
        <w:rPr>
          <w:sz w:val="24"/>
          <w:szCs w:val="24"/>
        </w:rPr>
        <w:t xml:space="preserve"> Checklists are only available for two vice-counties, and Rare Plant Register taxon lists for three vice-counties (a</w:t>
      </w:r>
      <w:r w:rsidR="0097765A">
        <w:rPr>
          <w:sz w:val="24"/>
          <w:szCs w:val="24"/>
        </w:rPr>
        <w:t xml:space="preserve">s well as </w:t>
      </w:r>
      <w:r>
        <w:rPr>
          <w:sz w:val="24"/>
          <w:szCs w:val="24"/>
        </w:rPr>
        <w:t>for the Cairngorms National Park).</w:t>
      </w:r>
      <w:r w:rsidR="00BF1B61">
        <w:rPr>
          <w:sz w:val="24"/>
          <w:szCs w:val="24"/>
        </w:rPr>
        <w:t xml:space="preserve">  These should always be combined with the relevant vice-county (or bounded area, below) within queries.  It would not usually be appropriate to search for records of taxa listed in a CRPR that are in a different vice-county.</w:t>
      </w:r>
    </w:p>
    <w:p w:rsidR="0097765A" w:rsidRDefault="0097765A" w:rsidP="0030674F">
      <w:pPr>
        <w:pStyle w:val="NoSpacing"/>
        <w:rPr>
          <w:sz w:val="24"/>
          <w:szCs w:val="24"/>
        </w:rPr>
      </w:pPr>
    </w:p>
    <w:p w:rsidR="0097765A" w:rsidRPr="00EE1DD3" w:rsidRDefault="00BF1B61" w:rsidP="0030674F">
      <w:pPr>
        <w:pStyle w:val="NoSpacing"/>
        <w:rPr>
          <w:sz w:val="24"/>
          <w:szCs w:val="24"/>
          <w:u w:val="single"/>
        </w:rPr>
      </w:pPr>
      <w:bookmarkStart w:id="14" w:name="_Hlk387316535"/>
      <w:r w:rsidRPr="00EE1DD3">
        <w:rPr>
          <w:sz w:val="24"/>
          <w:szCs w:val="24"/>
          <w:u w:val="single"/>
        </w:rPr>
        <w:t>Bounded area</w:t>
      </w:r>
    </w:p>
    <w:bookmarkEnd w:id="14"/>
    <w:p w:rsidR="00CC5449" w:rsidRDefault="00904020" w:rsidP="0030674F">
      <w:pPr>
        <w:pStyle w:val="NoSpacing"/>
        <w:rPr>
          <w:sz w:val="24"/>
          <w:szCs w:val="24"/>
        </w:rPr>
      </w:pPr>
      <w:r>
        <w:rPr>
          <w:sz w:val="24"/>
          <w:szCs w:val="24"/>
        </w:rPr>
        <w:t xml:space="preserve">Bounded areas are polygons defining the boundary of named areas.  Currently the DDb has boundaries for all SSSIs, ASSIs, </w:t>
      </w:r>
      <w:proofErr w:type="gramStart"/>
      <w:r>
        <w:rPr>
          <w:sz w:val="24"/>
          <w:szCs w:val="24"/>
        </w:rPr>
        <w:t>NNRs</w:t>
      </w:r>
      <w:proofErr w:type="gramEnd"/>
      <w:r>
        <w:rPr>
          <w:sz w:val="24"/>
          <w:szCs w:val="24"/>
        </w:rPr>
        <w:t xml:space="preserve"> and for the Cairngorms National Park.</w:t>
      </w:r>
      <w:r w:rsidR="00CF4AA9">
        <w:rPr>
          <w:sz w:val="24"/>
          <w:szCs w:val="24"/>
        </w:rPr>
        <w:t xml:space="preserve">  In addition, vice-county boundaries can be used as bounded areas</w:t>
      </w:r>
      <w:r w:rsidR="00AE67A8">
        <w:rPr>
          <w:sz w:val="24"/>
          <w:szCs w:val="24"/>
        </w:rPr>
        <w:t>, which is useful in some types of searches.</w:t>
      </w:r>
    </w:p>
    <w:p w:rsidR="00CC5449" w:rsidRDefault="00CC5449" w:rsidP="0030674F">
      <w:pPr>
        <w:pStyle w:val="NoSpacing"/>
        <w:rPr>
          <w:sz w:val="24"/>
          <w:szCs w:val="24"/>
        </w:rPr>
      </w:pPr>
    </w:p>
    <w:p w:rsidR="00942B97" w:rsidRDefault="00CC5449" w:rsidP="0030674F">
      <w:pPr>
        <w:pStyle w:val="NoSpacing"/>
        <w:rPr>
          <w:sz w:val="24"/>
          <w:szCs w:val="24"/>
        </w:rPr>
      </w:pPr>
      <w:r>
        <w:rPr>
          <w:sz w:val="24"/>
          <w:szCs w:val="24"/>
        </w:rPr>
        <w:t>The DDb can carry out spatial queries using bounded areas</w:t>
      </w:r>
      <w:r w:rsidR="00AE67A8">
        <w:rPr>
          <w:sz w:val="24"/>
          <w:szCs w:val="24"/>
        </w:rPr>
        <w:t>, in a similar way to GIS</w:t>
      </w:r>
      <w:r>
        <w:rPr>
          <w:sz w:val="24"/>
          <w:szCs w:val="24"/>
        </w:rPr>
        <w:t>.  Options available are:</w:t>
      </w:r>
    </w:p>
    <w:p w:rsidR="00CC5449" w:rsidRDefault="00CC5449" w:rsidP="0030674F">
      <w:pPr>
        <w:pStyle w:val="NoSpacing"/>
        <w:rPr>
          <w:sz w:val="24"/>
          <w:szCs w:val="24"/>
        </w:rPr>
      </w:pPr>
    </w:p>
    <w:p w:rsidR="003450C5" w:rsidRDefault="003450C5" w:rsidP="0030674F">
      <w:pPr>
        <w:pStyle w:val="NoSpacing"/>
        <w:rPr>
          <w:sz w:val="24"/>
          <w:szCs w:val="24"/>
        </w:rPr>
      </w:pPr>
      <w:r>
        <w:rPr>
          <w:noProof/>
          <w:sz w:val="24"/>
          <w:szCs w:val="24"/>
          <w:lang w:eastAsia="en-GB"/>
        </w:rPr>
        <w:drawing>
          <wp:inline distT="0" distB="0" distL="0" distR="0">
            <wp:extent cx="6188710" cy="320474"/>
            <wp:effectExtent l="57150" t="19050" r="116840" b="79576"/>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6188710" cy="32047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450C5" w:rsidRDefault="00AC63D6" w:rsidP="003B2CB8">
      <w:pPr>
        <w:pStyle w:val="NoSpacing"/>
        <w:numPr>
          <w:ilvl w:val="0"/>
          <w:numId w:val="2"/>
        </w:numPr>
        <w:rPr>
          <w:sz w:val="24"/>
          <w:szCs w:val="24"/>
        </w:rPr>
      </w:pPr>
      <w:r>
        <w:rPr>
          <w:sz w:val="24"/>
          <w:szCs w:val="24"/>
        </w:rPr>
        <w:t>Area type.</w:t>
      </w:r>
      <w:r w:rsidR="003B2CB8">
        <w:rPr>
          <w:sz w:val="24"/>
          <w:szCs w:val="24"/>
        </w:rPr>
        <w:t xml:space="preserve">  Allows searches of all bounded areas within a category.  Fully implemented at the time of writing are SSSIs, NNRs and Natural Improvement Areas.</w:t>
      </w:r>
    </w:p>
    <w:p w:rsidR="00CC5449" w:rsidRDefault="00CC5449" w:rsidP="003B2CB8">
      <w:pPr>
        <w:pStyle w:val="NoSpacing"/>
        <w:numPr>
          <w:ilvl w:val="0"/>
          <w:numId w:val="2"/>
        </w:numPr>
        <w:rPr>
          <w:sz w:val="24"/>
          <w:szCs w:val="24"/>
        </w:rPr>
      </w:pPr>
      <w:r>
        <w:rPr>
          <w:sz w:val="24"/>
          <w:szCs w:val="24"/>
        </w:rPr>
        <w:t>Include this area (default) or exclude this area.</w:t>
      </w:r>
    </w:p>
    <w:p w:rsidR="00CC5449" w:rsidRDefault="00CC5449" w:rsidP="003B2CB8">
      <w:pPr>
        <w:pStyle w:val="NoSpacing"/>
        <w:numPr>
          <w:ilvl w:val="0"/>
          <w:numId w:val="2"/>
        </w:numPr>
        <w:rPr>
          <w:sz w:val="24"/>
          <w:szCs w:val="24"/>
        </w:rPr>
      </w:pPr>
      <w:r>
        <w:rPr>
          <w:sz w:val="24"/>
          <w:szCs w:val="24"/>
        </w:rPr>
        <w:lastRenderedPageBreak/>
        <w:t>Include intersections (default) or contained within.</w:t>
      </w:r>
      <w:r w:rsidR="003B2CB8">
        <w:rPr>
          <w:sz w:val="24"/>
          <w:szCs w:val="24"/>
        </w:rPr>
        <w:t xml:space="preserve">  </w:t>
      </w:r>
      <w:proofErr w:type="gramStart"/>
      <w:r w:rsidR="003B2CB8">
        <w:rPr>
          <w:sz w:val="24"/>
          <w:szCs w:val="24"/>
        </w:rPr>
        <w:t>Intersections refers</w:t>
      </w:r>
      <w:proofErr w:type="gramEnd"/>
      <w:r w:rsidR="003B2CB8">
        <w:rPr>
          <w:sz w:val="24"/>
          <w:szCs w:val="24"/>
        </w:rPr>
        <w:t xml:space="preserve"> to overlap of the grid square defined by the record’s site grid reference and the boundary of the bounded area.</w:t>
      </w:r>
    </w:p>
    <w:p w:rsidR="00CC5449" w:rsidRDefault="003B2CB8" w:rsidP="003B2CB8">
      <w:pPr>
        <w:pStyle w:val="NoSpacing"/>
        <w:numPr>
          <w:ilvl w:val="0"/>
          <w:numId w:val="2"/>
        </w:numPr>
        <w:rPr>
          <w:sz w:val="24"/>
          <w:szCs w:val="24"/>
        </w:rPr>
      </w:pPr>
      <w:r>
        <w:rPr>
          <w:sz w:val="24"/>
          <w:szCs w:val="24"/>
        </w:rPr>
        <w:t xml:space="preserve">Buffer.  </w:t>
      </w:r>
      <w:r w:rsidR="00CC5449">
        <w:rPr>
          <w:sz w:val="24"/>
          <w:szCs w:val="24"/>
        </w:rPr>
        <w:t>Add a buffer (in metres) around a bounded area (default is no buffer).</w:t>
      </w:r>
    </w:p>
    <w:p w:rsidR="00CC5449" w:rsidRDefault="00CC5449" w:rsidP="003B2CB8">
      <w:pPr>
        <w:pStyle w:val="NoSpacing"/>
        <w:numPr>
          <w:ilvl w:val="0"/>
          <w:numId w:val="2"/>
        </w:numPr>
        <w:rPr>
          <w:sz w:val="24"/>
          <w:szCs w:val="24"/>
        </w:rPr>
      </w:pPr>
      <w:r>
        <w:rPr>
          <w:sz w:val="24"/>
          <w:szCs w:val="24"/>
        </w:rPr>
        <w:t xml:space="preserve">Set grid square resolution at which to test for overlap.  Default is </w:t>
      </w:r>
      <w:proofErr w:type="gramStart"/>
      <w:r w:rsidR="001C6F46">
        <w:rPr>
          <w:sz w:val="24"/>
          <w:szCs w:val="24"/>
        </w:rPr>
        <w:t>maximum</w:t>
      </w:r>
      <w:proofErr w:type="gramEnd"/>
      <w:r w:rsidR="001C6F46">
        <w:rPr>
          <w:sz w:val="24"/>
          <w:szCs w:val="24"/>
        </w:rPr>
        <w:t>;</w:t>
      </w:r>
      <w:r>
        <w:rPr>
          <w:sz w:val="24"/>
          <w:szCs w:val="24"/>
        </w:rPr>
        <w:t xml:space="preserve"> options are 1km or 100m square resolution.</w:t>
      </w:r>
      <w:r w:rsidR="00305472">
        <w:rPr>
          <w:sz w:val="24"/>
          <w:szCs w:val="24"/>
        </w:rPr>
        <w:t xml:space="preserve">  </w:t>
      </w:r>
      <w:r w:rsidR="003B1363" w:rsidRPr="003B1363">
        <w:rPr>
          <w:sz w:val="24"/>
          <w:szCs w:val="24"/>
        </w:rPr>
        <w:t>As</w:t>
      </w:r>
      <w:r w:rsidR="003B1363">
        <w:rPr>
          <w:sz w:val="24"/>
          <w:szCs w:val="24"/>
        </w:rPr>
        <w:t xml:space="preserve"> currently implemented, setting this option, </w:t>
      </w:r>
      <w:proofErr w:type="spellStart"/>
      <w:r w:rsidR="003B1363">
        <w:rPr>
          <w:sz w:val="24"/>
          <w:szCs w:val="24"/>
        </w:rPr>
        <w:t>eg</w:t>
      </w:r>
      <w:proofErr w:type="spellEnd"/>
      <w:r w:rsidR="003B1363">
        <w:rPr>
          <w:sz w:val="24"/>
          <w:szCs w:val="24"/>
        </w:rPr>
        <w:t xml:space="preserve">. </w:t>
      </w:r>
      <w:proofErr w:type="gramStart"/>
      <w:r w:rsidR="003B1363">
        <w:rPr>
          <w:sz w:val="24"/>
          <w:szCs w:val="24"/>
        </w:rPr>
        <w:t>to</w:t>
      </w:r>
      <w:proofErr w:type="gramEnd"/>
      <w:r w:rsidR="003B1363">
        <w:rPr>
          <w:sz w:val="24"/>
          <w:szCs w:val="24"/>
        </w:rPr>
        <w:t xml:space="preserve"> 1km, does two separate things.  It restricts the query to returning records at 1km precision or better, and returns records </w:t>
      </w:r>
      <w:r w:rsidR="00E316B2">
        <w:rPr>
          <w:sz w:val="24"/>
          <w:szCs w:val="24"/>
        </w:rPr>
        <w:t>that are outside the boundary, if they fall within a 1km grid square that overlaps the boundary.</w:t>
      </w:r>
    </w:p>
    <w:p w:rsidR="00942B97" w:rsidRDefault="00942B97" w:rsidP="0030674F">
      <w:pPr>
        <w:pStyle w:val="NoSpacing"/>
        <w:rPr>
          <w:sz w:val="24"/>
          <w:szCs w:val="24"/>
        </w:rPr>
      </w:pPr>
    </w:p>
    <w:p w:rsidR="00285A31" w:rsidRDefault="00285A31" w:rsidP="0030674F">
      <w:pPr>
        <w:pStyle w:val="NoSpacing"/>
        <w:rPr>
          <w:sz w:val="24"/>
          <w:szCs w:val="24"/>
        </w:rPr>
      </w:pPr>
      <w:r>
        <w:rPr>
          <w:sz w:val="24"/>
          <w:szCs w:val="24"/>
        </w:rPr>
        <w:t>A couple of examples will help to clarify how these bounded area options work in queries.</w:t>
      </w:r>
      <w:r w:rsidR="00B70C00">
        <w:rPr>
          <w:sz w:val="24"/>
          <w:szCs w:val="24"/>
        </w:rPr>
        <w:t xml:space="preserve">  (</w:t>
      </w:r>
      <w:r w:rsidR="008C7D8D">
        <w:rPr>
          <w:sz w:val="24"/>
          <w:szCs w:val="24"/>
        </w:rPr>
        <w:t>R</w:t>
      </w:r>
      <w:r w:rsidR="00B70C00">
        <w:rPr>
          <w:sz w:val="24"/>
          <w:szCs w:val="24"/>
        </w:rPr>
        <w:t>esults were correct when the queries were originally run in May 2014).</w:t>
      </w:r>
    </w:p>
    <w:p w:rsidR="00285A31" w:rsidRDefault="00285A31" w:rsidP="0030674F">
      <w:pPr>
        <w:pStyle w:val="NoSpacing"/>
        <w:rPr>
          <w:sz w:val="24"/>
          <w:szCs w:val="24"/>
        </w:rPr>
      </w:pPr>
    </w:p>
    <w:p w:rsidR="00285A31" w:rsidRDefault="00285A31" w:rsidP="0030674F">
      <w:pPr>
        <w:pStyle w:val="NoSpacing"/>
        <w:rPr>
          <w:sz w:val="24"/>
          <w:szCs w:val="24"/>
        </w:rPr>
      </w:pPr>
      <w:r>
        <w:rPr>
          <w:sz w:val="24"/>
          <w:szCs w:val="24"/>
        </w:rPr>
        <w:t>Monad NJ1830 (in vc94) is bisected by the Cairngorms National Park boundary</w:t>
      </w:r>
      <w:r w:rsidR="006550B7">
        <w:rPr>
          <w:sz w:val="24"/>
          <w:szCs w:val="24"/>
        </w:rPr>
        <w:t xml:space="preserve"> (map below).</w:t>
      </w:r>
    </w:p>
    <w:p w:rsidR="00305472" w:rsidRDefault="00305472" w:rsidP="0030674F">
      <w:pPr>
        <w:pStyle w:val="NoSpacing"/>
        <w:rPr>
          <w:sz w:val="24"/>
          <w:szCs w:val="24"/>
        </w:rPr>
      </w:pPr>
    </w:p>
    <w:p w:rsidR="00294481" w:rsidRDefault="005D6D37" w:rsidP="0030674F">
      <w:pPr>
        <w:pStyle w:val="NoSpacing"/>
        <w:rPr>
          <w:sz w:val="24"/>
          <w:szCs w:val="24"/>
        </w:rPr>
      </w:pPr>
      <w:r>
        <w:rPr>
          <w:noProof/>
          <w:sz w:val="24"/>
          <w:szCs w:val="24"/>
          <w:lang w:eastAsia="en-GB"/>
        </w:rPr>
        <w:drawing>
          <wp:inline distT="0" distB="0" distL="0" distR="0">
            <wp:extent cx="3631397" cy="2381951"/>
            <wp:effectExtent l="57150" t="19050" r="121453" b="75499"/>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3632782" cy="238286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94481" w:rsidRDefault="00285A31" w:rsidP="0030674F">
      <w:pPr>
        <w:pStyle w:val="NoSpacing"/>
        <w:rPr>
          <w:sz w:val="16"/>
          <w:szCs w:val="16"/>
        </w:rPr>
      </w:pPr>
      <w:r w:rsidRPr="00285A31">
        <w:rPr>
          <w:sz w:val="16"/>
          <w:szCs w:val="16"/>
        </w:rPr>
        <w:t>Monad NJ1830 (blue square); 100m grid cell NJ182306 (green square); Cairngorms National Park Boundary (yellow)</w:t>
      </w:r>
      <w:r w:rsidR="006550B7">
        <w:rPr>
          <w:sz w:val="16"/>
          <w:szCs w:val="16"/>
        </w:rPr>
        <w:t xml:space="preserve">.  (Source </w:t>
      </w:r>
      <w:hyperlink r:id="rId48" w:history="1">
        <w:r w:rsidR="006550B7" w:rsidRPr="00602E43">
          <w:rPr>
            <w:rStyle w:val="Hyperlink"/>
            <w:sz w:val="16"/>
            <w:szCs w:val="16"/>
          </w:rPr>
          <w:t>http://www.bnhs.co.uk/focuson/grabagridref/html/index.htm</w:t>
        </w:r>
      </w:hyperlink>
      <w:r w:rsidR="006550B7">
        <w:rPr>
          <w:sz w:val="16"/>
          <w:szCs w:val="16"/>
        </w:rPr>
        <w:t>)</w:t>
      </w:r>
    </w:p>
    <w:p w:rsidR="006550B7" w:rsidRPr="006550B7" w:rsidRDefault="006550B7" w:rsidP="0030674F">
      <w:pPr>
        <w:pStyle w:val="NoSpacing"/>
        <w:rPr>
          <w:sz w:val="24"/>
          <w:szCs w:val="24"/>
        </w:rPr>
      </w:pPr>
    </w:p>
    <w:p w:rsidR="00285A31" w:rsidRDefault="004351A3" w:rsidP="0030674F">
      <w:pPr>
        <w:pStyle w:val="NoSpacing"/>
        <w:rPr>
          <w:sz w:val="24"/>
          <w:szCs w:val="24"/>
        </w:rPr>
      </w:pPr>
      <w:r>
        <w:rPr>
          <w:sz w:val="24"/>
          <w:szCs w:val="24"/>
        </w:rPr>
        <w:t>A simple query for all records within the monad returns 295 records.  Adding ‘Cairngorms National Park’ as a bounded area, and accepting the default of ‘include intersections’ returns 283 records.</w:t>
      </w:r>
    </w:p>
    <w:p w:rsidR="00285A31" w:rsidRDefault="00285A31" w:rsidP="0030674F">
      <w:pPr>
        <w:pStyle w:val="NoSpacing"/>
        <w:rPr>
          <w:sz w:val="24"/>
          <w:szCs w:val="24"/>
        </w:rPr>
      </w:pPr>
    </w:p>
    <w:p w:rsidR="004351A3" w:rsidRDefault="004351A3" w:rsidP="0030674F">
      <w:pPr>
        <w:pStyle w:val="NoSpacing"/>
        <w:rPr>
          <w:sz w:val="24"/>
          <w:szCs w:val="24"/>
        </w:rPr>
      </w:pPr>
      <w:r>
        <w:rPr>
          <w:noProof/>
          <w:sz w:val="24"/>
          <w:szCs w:val="24"/>
          <w:lang w:eastAsia="en-GB"/>
        </w:rPr>
        <w:drawing>
          <wp:inline distT="0" distB="0" distL="0" distR="0">
            <wp:extent cx="5000806" cy="1382238"/>
            <wp:effectExtent l="57150" t="19050" r="123644" b="84612"/>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011391" cy="138516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351A3" w:rsidRDefault="004351A3" w:rsidP="0030674F">
      <w:pPr>
        <w:pStyle w:val="NoSpacing"/>
        <w:rPr>
          <w:sz w:val="24"/>
          <w:szCs w:val="24"/>
        </w:rPr>
      </w:pPr>
      <w:r>
        <w:rPr>
          <w:sz w:val="24"/>
          <w:szCs w:val="24"/>
        </w:rPr>
        <w:t>Hence there are 12 records within this monad that fall entirely outside the National Park boundary.  To view these records, change ‘include this area’ to ‘exclude this area’.</w:t>
      </w:r>
    </w:p>
    <w:p w:rsidR="004351A3" w:rsidRDefault="004351A3" w:rsidP="0030674F">
      <w:pPr>
        <w:pStyle w:val="NoSpacing"/>
        <w:rPr>
          <w:sz w:val="24"/>
          <w:szCs w:val="24"/>
        </w:rPr>
      </w:pPr>
    </w:p>
    <w:p w:rsidR="004351A3" w:rsidRDefault="004351A3" w:rsidP="0030674F">
      <w:pPr>
        <w:pStyle w:val="NoSpacing"/>
        <w:rPr>
          <w:sz w:val="24"/>
          <w:szCs w:val="24"/>
        </w:rPr>
      </w:pPr>
      <w:r>
        <w:rPr>
          <w:noProof/>
          <w:sz w:val="24"/>
          <w:szCs w:val="24"/>
          <w:lang w:eastAsia="en-GB"/>
        </w:rPr>
        <w:lastRenderedPageBreak/>
        <w:drawing>
          <wp:inline distT="0" distB="0" distL="0" distR="0">
            <wp:extent cx="5023549" cy="1370363"/>
            <wp:effectExtent l="57150" t="19050" r="119951" b="77437"/>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034118" cy="137324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351A3" w:rsidRDefault="005E5C9C" w:rsidP="0030674F">
      <w:pPr>
        <w:pStyle w:val="NoSpacing"/>
        <w:rPr>
          <w:sz w:val="24"/>
          <w:szCs w:val="24"/>
        </w:rPr>
      </w:pPr>
      <w:r>
        <w:rPr>
          <w:sz w:val="24"/>
          <w:szCs w:val="24"/>
        </w:rPr>
        <w:t>To view those records whose site grid reference falls entirely within the National Park, change ‘include intersections’  to ‘contained within’.  This returns just 10 records.</w:t>
      </w:r>
    </w:p>
    <w:p w:rsidR="004351A3" w:rsidRDefault="004351A3" w:rsidP="0030674F">
      <w:pPr>
        <w:pStyle w:val="NoSpacing"/>
        <w:rPr>
          <w:sz w:val="24"/>
          <w:szCs w:val="24"/>
        </w:rPr>
      </w:pPr>
      <w:r>
        <w:rPr>
          <w:noProof/>
          <w:sz w:val="24"/>
          <w:szCs w:val="24"/>
          <w:lang w:eastAsia="en-GB"/>
        </w:rPr>
        <w:drawing>
          <wp:inline distT="0" distB="0" distL="0" distR="0">
            <wp:extent cx="4931947" cy="1352550"/>
            <wp:effectExtent l="57150" t="19050" r="116303" b="7620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940449" cy="135488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351A3" w:rsidRDefault="004351A3" w:rsidP="0030674F">
      <w:pPr>
        <w:pStyle w:val="NoSpacing"/>
        <w:rPr>
          <w:sz w:val="24"/>
          <w:szCs w:val="24"/>
        </w:rPr>
      </w:pPr>
    </w:p>
    <w:p w:rsidR="000A57C1" w:rsidRDefault="00B70C00" w:rsidP="0030674F">
      <w:pPr>
        <w:pStyle w:val="NoSpacing"/>
        <w:rPr>
          <w:sz w:val="24"/>
          <w:szCs w:val="24"/>
        </w:rPr>
      </w:pPr>
      <w:r>
        <w:rPr>
          <w:sz w:val="24"/>
          <w:szCs w:val="24"/>
        </w:rPr>
        <w:t>A set of queries for records from Mill Wood, a SSSI in vc94, help illustrate how buffers work.</w:t>
      </w:r>
      <w:r w:rsidR="005D2A51">
        <w:rPr>
          <w:sz w:val="24"/>
          <w:szCs w:val="24"/>
        </w:rPr>
        <w:t xml:space="preserve"> </w:t>
      </w:r>
      <w:r w:rsidR="00680624">
        <w:rPr>
          <w:sz w:val="24"/>
          <w:szCs w:val="24"/>
        </w:rPr>
        <w:t xml:space="preserve"> </w:t>
      </w:r>
      <w:r>
        <w:rPr>
          <w:sz w:val="24"/>
          <w:szCs w:val="24"/>
        </w:rPr>
        <w:t>Th</w:t>
      </w:r>
      <w:r w:rsidR="005D2A51">
        <w:rPr>
          <w:sz w:val="24"/>
          <w:szCs w:val="24"/>
        </w:rPr>
        <w:t xml:space="preserve">e </w:t>
      </w:r>
      <w:r>
        <w:rPr>
          <w:sz w:val="24"/>
          <w:szCs w:val="24"/>
        </w:rPr>
        <w:t>wood lies entirely within monad NJ4550</w:t>
      </w:r>
      <w:r w:rsidR="005D2A51">
        <w:rPr>
          <w:sz w:val="24"/>
          <w:szCs w:val="24"/>
        </w:rPr>
        <w:t>.</w:t>
      </w:r>
    </w:p>
    <w:p w:rsidR="005D2A51" w:rsidRDefault="00AB1C60" w:rsidP="0030674F">
      <w:pPr>
        <w:pStyle w:val="NoSpacing"/>
        <w:rPr>
          <w:sz w:val="24"/>
          <w:szCs w:val="24"/>
        </w:rPr>
      </w:pPr>
      <w:r w:rsidRPr="00AB1C60">
        <w:rPr>
          <w:noProof/>
          <w:sz w:val="24"/>
          <w:szCs w:val="24"/>
          <w:lang w:val="en-US" w:eastAsia="zh-TW"/>
        </w:rPr>
        <w:pict>
          <v:shape id="_x0000_s1071" type="#_x0000_t202" style="position:absolute;margin-left:5.5pt;margin-top:9.35pt;width:286.25pt;height:225.1pt;z-index:251701248;mso-width-relative:margin;mso-height-relative:margin" stroked="f">
            <v:textbox>
              <w:txbxContent>
                <w:p w:rsidR="00A940B0" w:rsidRDefault="00A940B0">
                  <w:r>
                    <w:rPr>
                      <w:noProof/>
                      <w:lang w:eastAsia="en-GB"/>
                    </w:rPr>
                    <w:drawing>
                      <wp:inline distT="0" distB="0" distL="0" distR="0">
                        <wp:extent cx="3283892" cy="2625393"/>
                        <wp:effectExtent l="57150" t="19050" r="107008" b="79707"/>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3288639" cy="262918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xbxContent>
            </v:textbox>
          </v:shape>
        </w:pict>
      </w:r>
    </w:p>
    <w:p w:rsidR="005D2A51" w:rsidRDefault="005D2A51" w:rsidP="0030674F">
      <w:pPr>
        <w:pStyle w:val="NoSpacing"/>
        <w:rPr>
          <w:sz w:val="24"/>
          <w:szCs w:val="24"/>
        </w:rPr>
      </w:pPr>
    </w:p>
    <w:p w:rsidR="000A57C1" w:rsidRDefault="000A57C1"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AB1C60" w:rsidP="0030674F">
      <w:pPr>
        <w:pStyle w:val="NoSpacing"/>
        <w:rPr>
          <w:sz w:val="24"/>
          <w:szCs w:val="24"/>
        </w:rPr>
      </w:pPr>
      <w:r>
        <w:rPr>
          <w:noProof/>
          <w:sz w:val="24"/>
          <w:szCs w:val="24"/>
          <w:lang w:eastAsia="en-GB"/>
        </w:rPr>
        <w:pict>
          <v:shape id="_x0000_s1073" type="#_x0000_t32" style="position:absolute;margin-left:167.3pt;margin-top:10.6pt;width:57.85pt;height:15.9pt;flip:x;z-index:251702272" o:connectortype="straight" strokecolor="red">
            <v:stroke endarrow="block"/>
          </v:shape>
        </w:pict>
      </w: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263AE0" w:rsidRDefault="00263AE0" w:rsidP="0030674F">
      <w:pPr>
        <w:pStyle w:val="NoSpacing"/>
        <w:rPr>
          <w:sz w:val="24"/>
          <w:szCs w:val="24"/>
        </w:rPr>
      </w:pPr>
    </w:p>
    <w:p w:rsidR="00D85B98" w:rsidRPr="00D85B98" w:rsidRDefault="00D85B98" w:rsidP="0030674F">
      <w:pPr>
        <w:pStyle w:val="NoSpacing"/>
        <w:rPr>
          <w:sz w:val="16"/>
          <w:szCs w:val="16"/>
        </w:rPr>
      </w:pPr>
    </w:p>
    <w:p w:rsidR="00263AE0" w:rsidRPr="00D85B98" w:rsidRDefault="00D85B98" w:rsidP="0030674F">
      <w:pPr>
        <w:pStyle w:val="NoSpacing"/>
        <w:rPr>
          <w:sz w:val="16"/>
          <w:szCs w:val="16"/>
        </w:rPr>
      </w:pPr>
      <w:proofErr w:type="gramStart"/>
      <w:r w:rsidRPr="00D85B98">
        <w:rPr>
          <w:sz w:val="16"/>
          <w:szCs w:val="16"/>
        </w:rPr>
        <w:t xml:space="preserve">Mill Wood SSSI (green hatch); </w:t>
      </w:r>
      <w:r w:rsidR="00B70C00" w:rsidRPr="00D85B98">
        <w:rPr>
          <w:sz w:val="16"/>
          <w:szCs w:val="16"/>
        </w:rPr>
        <w:t xml:space="preserve">Equisetum </w:t>
      </w:r>
      <w:proofErr w:type="spellStart"/>
      <w:r w:rsidR="00B70C00" w:rsidRPr="00D85B98">
        <w:rPr>
          <w:sz w:val="16"/>
          <w:szCs w:val="16"/>
        </w:rPr>
        <w:t>hyemale</w:t>
      </w:r>
      <w:proofErr w:type="spellEnd"/>
      <w:r w:rsidR="00B70C00" w:rsidRPr="00D85B98">
        <w:rPr>
          <w:sz w:val="16"/>
          <w:szCs w:val="16"/>
        </w:rPr>
        <w:t xml:space="preserve"> (Rough Horsetail)</w:t>
      </w:r>
      <w:r w:rsidRPr="00D85B98">
        <w:rPr>
          <w:sz w:val="16"/>
          <w:szCs w:val="16"/>
        </w:rPr>
        <w:t xml:space="preserve"> site (red arrow).</w:t>
      </w:r>
      <w:proofErr w:type="gramEnd"/>
      <w:r w:rsidRPr="00D85B98">
        <w:rPr>
          <w:sz w:val="16"/>
          <w:szCs w:val="16"/>
        </w:rPr>
        <w:t xml:space="preserve">  Source: </w:t>
      </w:r>
      <w:hyperlink r:id="rId53" w:history="1">
        <w:r w:rsidRPr="00D85B98">
          <w:rPr>
            <w:rStyle w:val="Hyperlink"/>
            <w:sz w:val="16"/>
            <w:szCs w:val="16"/>
          </w:rPr>
          <w:t>http://www.magic.gov.uk/MagicMap.aspx</w:t>
        </w:r>
      </w:hyperlink>
    </w:p>
    <w:p w:rsidR="00D85B98" w:rsidRDefault="00D85B98" w:rsidP="0030674F">
      <w:pPr>
        <w:pStyle w:val="NoSpacing"/>
        <w:rPr>
          <w:sz w:val="24"/>
          <w:szCs w:val="24"/>
        </w:rPr>
      </w:pPr>
    </w:p>
    <w:p w:rsidR="001B3430" w:rsidRDefault="005D2A51" w:rsidP="005D2A51">
      <w:pPr>
        <w:pStyle w:val="NoSpacing"/>
        <w:rPr>
          <w:sz w:val="24"/>
          <w:szCs w:val="24"/>
        </w:rPr>
      </w:pPr>
      <w:r>
        <w:rPr>
          <w:sz w:val="24"/>
          <w:szCs w:val="24"/>
        </w:rPr>
        <w:t>A search for records from that monad returns 714 records, and of these all but 3 records have ‘Mill Wood’ in the site name.  However the wood is more extensive than the SSSI itself.</w:t>
      </w:r>
      <w:r w:rsidR="001B3430">
        <w:rPr>
          <w:sz w:val="24"/>
          <w:szCs w:val="24"/>
        </w:rPr>
        <w:t xml:space="preserve">  Searching on Mill Wood as a bounded </w:t>
      </w:r>
      <w:r w:rsidR="001703DC">
        <w:rPr>
          <w:sz w:val="24"/>
          <w:szCs w:val="24"/>
        </w:rPr>
        <w:t>area</w:t>
      </w:r>
      <w:r w:rsidR="001B3430">
        <w:rPr>
          <w:sz w:val="24"/>
          <w:szCs w:val="24"/>
        </w:rPr>
        <w:t xml:space="preserve"> and choosing ‘contained within’ returns just 51 records.</w:t>
      </w:r>
    </w:p>
    <w:p w:rsidR="001B3430" w:rsidRDefault="001B3430" w:rsidP="005D2A51">
      <w:pPr>
        <w:pStyle w:val="NoSpacing"/>
        <w:rPr>
          <w:sz w:val="24"/>
          <w:szCs w:val="24"/>
        </w:rPr>
      </w:pPr>
    </w:p>
    <w:p w:rsidR="005D2A51" w:rsidRDefault="001B3430" w:rsidP="005D2A51">
      <w:pPr>
        <w:pStyle w:val="NoSpacing"/>
        <w:rPr>
          <w:sz w:val="24"/>
          <w:szCs w:val="24"/>
        </w:rPr>
      </w:pPr>
      <w:r>
        <w:rPr>
          <w:sz w:val="24"/>
          <w:szCs w:val="24"/>
        </w:rPr>
        <w:t xml:space="preserve">A recent notable re-find here was that of Equisetum </w:t>
      </w:r>
      <w:proofErr w:type="spellStart"/>
      <w:r>
        <w:rPr>
          <w:sz w:val="24"/>
          <w:szCs w:val="24"/>
        </w:rPr>
        <w:t>hyemale</w:t>
      </w:r>
      <w:proofErr w:type="spellEnd"/>
      <w:r>
        <w:rPr>
          <w:sz w:val="24"/>
          <w:szCs w:val="24"/>
        </w:rPr>
        <w:t xml:space="preserve"> in 2012, the first record for at least 100 years.  Looking at the results of the query showed that this record was missing. Knowing that the person who made the record would have taken a detailed GPS grid reference, suggested that </w:t>
      </w:r>
      <w:r>
        <w:rPr>
          <w:sz w:val="24"/>
          <w:szCs w:val="24"/>
        </w:rPr>
        <w:lastRenderedPageBreak/>
        <w:t xml:space="preserve">the record was actually outside the SSSI.  Retaining the ‘contained within’ option in the query, but adding a buffer of 50 metres returned 494 records, including the 2012 record of E. </w:t>
      </w:r>
      <w:proofErr w:type="spellStart"/>
      <w:r>
        <w:rPr>
          <w:sz w:val="24"/>
          <w:szCs w:val="24"/>
        </w:rPr>
        <w:t>hyemale</w:t>
      </w:r>
      <w:proofErr w:type="spellEnd"/>
      <w:r>
        <w:rPr>
          <w:sz w:val="24"/>
          <w:szCs w:val="24"/>
        </w:rPr>
        <w:t>.</w:t>
      </w:r>
    </w:p>
    <w:p w:rsidR="005D2A51" w:rsidRDefault="005D2A51" w:rsidP="0030674F">
      <w:pPr>
        <w:pStyle w:val="NoSpacing"/>
        <w:rPr>
          <w:sz w:val="24"/>
          <w:szCs w:val="24"/>
        </w:rPr>
      </w:pPr>
    </w:p>
    <w:p w:rsidR="00CC5416" w:rsidRDefault="005F7F7E" w:rsidP="0030674F">
      <w:pPr>
        <w:pStyle w:val="NoSpacing"/>
        <w:rPr>
          <w:sz w:val="24"/>
          <w:szCs w:val="24"/>
        </w:rPr>
      </w:pPr>
      <w:r>
        <w:rPr>
          <w:noProof/>
          <w:sz w:val="24"/>
          <w:szCs w:val="24"/>
          <w:lang w:eastAsia="en-GB"/>
        </w:rPr>
        <w:drawing>
          <wp:inline distT="0" distB="0" distL="0" distR="0">
            <wp:extent cx="6188710" cy="936562"/>
            <wp:effectExtent l="57150" t="19050" r="116840" b="73088"/>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6188710" cy="93656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63AE0" w:rsidRDefault="001B3430" w:rsidP="0030674F">
      <w:pPr>
        <w:pStyle w:val="NoSpacing"/>
        <w:rPr>
          <w:sz w:val="24"/>
          <w:szCs w:val="24"/>
        </w:rPr>
      </w:pPr>
      <w:r>
        <w:rPr>
          <w:sz w:val="24"/>
          <w:szCs w:val="24"/>
        </w:rPr>
        <w:t>The Equisetum has a 10 figure site grid reference, and varying the buffer in small steps shows that the plant is actually 42 metres outside the SSSI boundary!</w:t>
      </w:r>
    </w:p>
    <w:p w:rsidR="001B3430" w:rsidRDefault="001B3430" w:rsidP="0030674F">
      <w:pPr>
        <w:pStyle w:val="NoSpacing"/>
        <w:rPr>
          <w:sz w:val="24"/>
          <w:szCs w:val="24"/>
        </w:rPr>
      </w:pPr>
    </w:p>
    <w:p w:rsidR="00975349" w:rsidRPr="00EE1DD3" w:rsidRDefault="0008656C" w:rsidP="0030674F">
      <w:pPr>
        <w:pStyle w:val="NoSpacing"/>
        <w:rPr>
          <w:sz w:val="24"/>
          <w:szCs w:val="24"/>
          <w:u w:val="single"/>
        </w:rPr>
      </w:pPr>
      <w:bookmarkStart w:id="15" w:name="_Hlk387316569"/>
      <w:r w:rsidRPr="00EE1DD3">
        <w:rPr>
          <w:sz w:val="24"/>
          <w:szCs w:val="24"/>
          <w:u w:val="single"/>
        </w:rPr>
        <w:t>More options</w:t>
      </w:r>
    </w:p>
    <w:bookmarkEnd w:id="15"/>
    <w:p w:rsidR="00975349" w:rsidRDefault="0008656C" w:rsidP="0030674F">
      <w:pPr>
        <w:pStyle w:val="NoSpacing"/>
        <w:rPr>
          <w:sz w:val="24"/>
          <w:szCs w:val="24"/>
        </w:rPr>
      </w:pPr>
      <w:r>
        <w:rPr>
          <w:sz w:val="24"/>
          <w:szCs w:val="24"/>
        </w:rPr>
        <w:t>Clicking on the ‘more options’ drop down arrow reveals a number of additional options, some with further drop down arrows.</w:t>
      </w:r>
    </w:p>
    <w:p w:rsidR="0008656C" w:rsidRDefault="0008656C" w:rsidP="0030674F">
      <w:pPr>
        <w:pStyle w:val="NoSpacing"/>
        <w:rPr>
          <w:sz w:val="24"/>
          <w:szCs w:val="24"/>
        </w:rPr>
      </w:pPr>
    </w:p>
    <w:p w:rsidR="00975349" w:rsidRDefault="0008656C" w:rsidP="0030674F">
      <w:pPr>
        <w:pStyle w:val="NoSpacing"/>
        <w:rPr>
          <w:sz w:val="24"/>
          <w:szCs w:val="24"/>
        </w:rPr>
      </w:pPr>
      <w:r w:rsidRPr="0008656C">
        <w:rPr>
          <w:noProof/>
          <w:sz w:val="24"/>
          <w:szCs w:val="24"/>
          <w:lang w:eastAsia="en-GB"/>
        </w:rPr>
        <w:drawing>
          <wp:inline distT="0" distB="0" distL="0" distR="0">
            <wp:extent cx="6188710" cy="2241761"/>
            <wp:effectExtent l="57150" t="19050" r="116840" b="82339"/>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88710" cy="224176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1B3430" w:rsidRDefault="001D7ADD" w:rsidP="0030674F">
      <w:pPr>
        <w:pStyle w:val="NoSpacing"/>
        <w:rPr>
          <w:sz w:val="24"/>
          <w:szCs w:val="24"/>
        </w:rPr>
      </w:pPr>
      <w:r>
        <w:rPr>
          <w:sz w:val="24"/>
          <w:szCs w:val="24"/>
        </w:rPr>
        <w:t xml:space="preserve">When one of these is selected, a new row is added to the query screen, often with a drop down arrow, which opens up more options, </w:t>
      </w:r>
      <w:proofErr w:type="spellStart"/>
      <w:r>
        <w:rPr>
          <w:sz w:val="24"/>
          <w:szCs w:val="24"/>
        </w:rPr>
        <w:t>eg</w:t>
      </w:r>
      <w:proofErr w:type="spellEnd"/>
      <w:r>
        <w:rPr>
          <w:sz w:val="24"/>
          <w:szCs w:val="24"/>
        </w:rPr>
        <w:t xml:space="preserve">. </w:t>
      </w:r>
      <w:proofErr w:type="gramStart"/>
      <w:r>
        <w:rPr>
          <w:sz w:val="24"/>
          <w:szCs w:val="24"/>
        </w:rPr>
        <w:t>for</w:t>
      </w:r>
      <w:proofErr w:type="gramEnd"/>
      <w:r>
        <w:rPr>
          <w:sz w:val="24"/>
          <w:szCs w:val="24"/>
        </w:rPr>
        <w:t xml:space="preserve"> ‘group by’.</w:t>
      </w:r>
    </w:p>
    <w:p w:rsidR="0008656C" w:rsidRDefault="0008656C" w:rsidP="0030674F">
      <w:pPr>
        <w:pStyle w:val="NoSpacing"/>
        <w:rPr>
          <w:sz w:val="24"/>
          <w:szCs w:val="24"/>
        </w:rPr>
      </w:pPr>
    </w:p>
    <w:p w:rsidR="0008656C" w:rsidRDefault="00414766" w:rsidP="0030674F">
      <w:pPr>
        <w:pStyle w:val="NoSpacing"/>
        <w:rPr>
          <w:sz w:val="24"/>
          <w:szCs w:val="24"/>
        </w:rPr>
      </w:pPr>
      <w:r w:rsidRPr="00414766">
        <w:rPr>
          <w:noProof/>
          <w:sz w:val="24"/>
          <w:szCs w:val="24"/>
          <w:lang w:eastAsia="en-GB"/>
        </w:rPr>
        <w:drawing>
          <wp:inline distT="0" distB="0" distL="0" distR="0">
            <wp:extent cx="3215342" cy="1994874"/>
            <wp:effectExtent l="57150" t="19050" r="118408" b="81576"/>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1295" t="33298" r="67314" b="35510"/>
                    <a:stretch>
                      <a:fillRect/>
                    </a:stretch>
                  </pic:blipFill>
                  <pic:spPr bwMode="auto">
                    <a:xfrm>
                      <a:off x="0" y="0"/>
                      <a:ext cx="3216815" cy="199578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8656C" w:rsidRDefault="00A50C2B" w:rsidP="0030674F">
      <w:pPr>
        <w:pStyle w:val="NoSpacing"/>
        <w:rPr>
          <w:sz w:val="24"/>
          <w:szCs w:val="24"/>
        </w:rPr>
      </w:pPr>
      <w:r>
        <w:rPr>
          <w:sz w:val="24"/>
          <w:szCs w:val="24"/>
        </w:rPr>
        <w:t>It is not the purpose of these guidelines to explain and illustrate in detail, all functions of the DDb.  If nothing else, the guidelines would probably become too lengthy and cumbersome to use.  However it is helpful to draw attention to some o</w:t>
      </w:r>
      <w:r w:rsidR="00CA57A3">
        <w:rPr>
          <w:sz w:val="24"/>
          <w:szCs w:val="24"/>
        </w:rPr>
        <w:t>f the available options, and the FAQ section illustrates many examples.</w:t>
      </w:r>
    </w:p>
    <w:p w:rsidR="00A50C2B" w:rsidRDefault="00A50C2B" w:rsidP="0030674F">
      <w:pPr>
        <w:pStyle w:val="NoSpacing"/>
        <w:rPr>
          <w:sz w:val="24"/>
          <w:szCs w:val="24"/>
        </w:rPr>
      </w:pPr>
    </w:p>
    <w:p w:rsidR="00C06F6D" w:rsidRPr="0025183E" w:rsidRDefault="00C06F6D" w:rsidP="0030674F">
      <w:pPr>
        <w:pStyle w:val="NoSpacing"/>
        <w:rPr>
          <w:sz w:val="24"/>
          <w:szCs w:val="24"/>
          <w:u w:val="single"/>
        </w:rPr>
      </w:pPr>
      <w:bookmarkStart w:id="16" w:name="_Hlk387318671"/>
      <w:r w:rsidRPr="0025183E">
        <w:rPr>
          <w:sz w:val="24"/>
          <w:szCs w:val="24"/>
          <w:u w:val="single"/>
        </w:rPr>
        <w:lastRenderedPageBreak/>
        <w:t>Group by, distinct and subdivide by</w:t>
      </w:r>
    </w:p>
    <w:bookmarkEnd w:id="16"/>
    <w:p w:rsidR="00A50C2B" w:rsidRDefault="00B77C7A" w:rsidP="0030674F">
      <w:pPr>
        <w:pStyle w:val="NoSpacing"/>
        <w:rPr>
          <w:sz w:val="24"/>
          <w:szCs w:val="24"/>
        </w:rPr>
      </w:pPr>
      <w:r>
        <w:rPr>
          <w:sz w:val="24"/>
          <w:szCs w:val="24"/>
        </w:rPr>
        <w:t>Queries typically return actual records, with one row in the web-browser, or in a downloaded file being a single record.  While that may often be what is required, just as often some sort of summary of the records is required.  Rather than having to download records and manipulate them in a spreadsheet, the summarising can much more easily be carried out within the DDb.  This is done by using options found via ‘more options’ &gt; ‘grouping’.</w:t>
      </w:r>
    </w:p>
    <w:p w:rsidR="00B77C7A" w:rsidRDefault="00B77C7A" w:rsidP="0030674F">
      <w:pPr>
        <w:pStyle w:val="NoSpacing"/>
        <w:rPr>
          <w:sz w:val="24"/>
          <w:szCs w:val="24"/>
        </w:rPr>
      </w:pPr>
    </w:p>
    <w:p w:rsidR="00126C09" w:rsidRDefault="00126C09" w:rsidP="0030674F">
      <w:pPr>
        <w:pStyle w:val="NoSpacing"/>
        <w:rPr>
          <w:sz w:val="24"/>
          <w:szCs w:val="24"/>
        </w:rPr>
      </w:pPr>
      <w:r>
        <w:rPr>
          <w:sz w:val="24"/>
          <w:szCs w:val="24"/>
        </w:rPr>
        <w:t xml:space="preserve">‘Group by’ when used alone, counts the number of records within a category, </w:t>
      </w:r>
      <w:proofErr w:type="spellStart"/>
      <w:r>
        <w:rPr>
          <w:sz w:val="24"/>
          <w:szCs w:val="24"/>
        </w:rPr>
        <w:t>eg</w:t>
      </w:r>
      <w:proofErr w:type="spellEnd"/>
      <w:r>
        <w:rPr>
          <w:sz w:val="24"/>
          <w:szCs w:val="24"/>
        </w:rPr>
        <w:t xml:space="preserve"> per vice-county, hectad, or tetrad.</w:t>
      </w:r>
    </w:p>
    <w:p w:rsidR="00126C09" w:rsidRDefault="00126C09" w:rsidP="0030674F">
      <w:pPr>
        <w:pStyle w:val="NoSpacing"/>
        <w:rPr>
          <w:sz w:val="24"/>
          <w:szCs w:val="24"/>
        </w:rPr>
      </w:pPr>
    </w:p>
    <w:p w:rsidR="00126C09" w:rsidRDefault="00126C09" w:rsidP="0030674F">
      <w:pPr>
        <w:pStyle w:val="NoSpacing"/>
        <w:rPr>
          <w:sz w:val="24"/>
          <w:szCs w:val="24"/>
        </w:rPr>
      </w:pPr>
      <w:r>
        <w:rPr>
          <w:sz w:val="24"/>
          <w:szCs w:val="24"/>
        </w:rPr>
        <w:t xml:space="preserve">When an additional ‘distinct’ clause is added to a ‘group by’ query, the frequency count returned refers to the number of distinct variants there are of the field specified by the ‘distinct’ </w:t>
      </w:r>
      <w:r w:rsidR="00F92083">
        <w:rPr>
          <w:sz w:val="24"/>
          <w:szCs w:val="24"/>
        </w:rPr>
        <w:t>clause.</w:t>
      </w:r>
    </w:p>
    <w:p w:rsidR="00150998" w:rsidRDefault="00150998" w:rsidP="0030674F">
      <w:pPr>
        <w:pStyle w:val="NoSpacing"/>
        <w:rPr>
          <w:sz w:val="24"/>
          <w:szCs w:val="24"/>
        </w:rPr>
      </w:pPr>
    </w:p>
    <w:p w:rsidR="00F92083" w:rsidRDefault="00F92083" w:rsidP="0030674F">
      <w:pPr>
        <w:pStyle w:val="NoSpacing"/>
        <w:rPr>
          <w:sz w:val="24"/>
          <w:szCs w:val="24"/>
        </w:rPr>
      </w:pPr>
      <w:r>
        <w:rPr>
          <w:sz w:val="24"/>
          <w:szCs w:val="24"/>
        </w:rPr>
        <w:t xml:space="preserve">‘Subdivide by’ adds columns to the output table, subdividing the records, </w:t>
      </w:r>
      <w:proofErr w:type="spellStart"/>
      <w:r>
        <w:rPr>
          <w:sz w:val="24"/>
          <w:szCs w:val="24"/>
        </w:rPr>
        <w:t>eg</w:t>
      </w:r>
      <w:proofErr w:type="spellEnd"/>
      <w:r>
        <w:rPr>
          <w:sz w:val="24"/>
          <w:szCs w:val="24"/>
        </w:rPr>
        <w:t xml:space="preserve">. </w:t>
      </w:r>
      <w:proofErr w:type="gramStart"/>
      <w:r>
        <w:rPr>
          <w:sz w:val="24"/>
          <w:szCs w:val="24"/>
        </w:rPr>
        <w:t>into</w:t>
      </w:r>
      <w:proofErr w:type="gramEnd"/>
      <w:r>
        <w:rPr>
          <w:sz w:val="24"/>
          <w:szCs w:val="24"/>
        </w:rPr>
        <w:t xml:space="preserve"> date class or year.  An example will help clarify this.</w:t>
      </w:r>
    </w:p>
    <w:p w:rsidR="00126C09" w:rsidRDefault="00126C09" w:rsidP="0030674F">
      <w:pPr>
        <w:pStyle w:val="NoSpacing"/>
        <w:rPr>
          <w:sz w:val="24"/>
          <w:szCs w:val="24"/>
        </w:rPr>
      </w:pPr>
    </w:p>
    <w:p w:rsidR="002F6C5A" w:rsidRDefault="00C438AE" w:rsidP="0030674F">
      <w:pPr>
        <w:pStyle w:val="NoSpacing"/>
        <w:rPr>
          <w:sz w:val="24"/>
          <w:szCs w:val="24"/>
        </w:rPr>
      </w:pPr>
      <w:r>
        <w:rPr>
          <w:sz w:val="24"/>
          <w:szCs w:val="24"/>
        </w:rPr>
        <w:t>County Waterford (vc</w:t>
      </w:r>
      <w:r w:rsidR="00B77C7A">
        <w:rPr>
          <w:sz w:val="24"/>
          <w:szCs w:val="24"/>
        </w:rPr>
        <w:t>H12)</w:t>
      </w:r>
      <w:r w:rsidR="009F7BFB">
        <w:rPr>
          <w:sz w:val="24"/>
          <w:szCs w:val="24"/>
        </w:rPr>
        <w:t xml:space="preserve"> has 242,390 records on the DDb (as of 8</w:t>
      </w:r>
      <w:r w:rsidR="009F7BFB" w:rsidRPr="009F7BFB">
        <w:rPr>
          <w:sz w:val="24"/>
          <w:szCs w:val="24"/>
          <w:vertAlign w:val="superscript"/>
        </w:rPr>
        <w:t>th</w:t>
      </w:r>
      <w:r w:rsidR="009F7BFB">
        <w:rPr>
          <w:sz w:val="24"/>
          <w:szCs w:val="24"/>
        </w:rPr>
        <w:t xml:space="preserve"> May 2014).  This is a huge dataset, and in its raw form, rather unwieldy to work with.  But it can be summarised </w:t>
      </w:r>
      <w:r w:rsidR="002F6C5A">
        <w:rPr>
          <w:sz w:val="24"/>
          <w:szCs w:val="24"/>
        </w:rPr>
        <w:t>easily, in a variety of ways to meet the needs of the DDb user.</w:t>
      </w:r>
    </w:p>
    <w:p w:rsidR="002F6C5A" w:rsidRDefault="002F6C5A" w:rsidP="0030674F">
      <w:pPr>
        <w:pStyle w:val="NoSpacing"/>
        <w:rPr>
          <w:sz w:val="24"/>
          <w:szCs w:val="24"/>
        </w:rPr>
      </w:pPr>
    </w:p>
    <w:p w:rsidR="00B77C7A" w:rsidRDefault="002F6C5A" w:rsidP="0030674F">
      <w:pPr>
        <w:pStyle w:val="NoSpacing"/>
        <w:rPr>
          <w:sz w:val="24"/>
          <w:szCs w:val="24"/>
        </w:rPr>
      </w:pPr>
      <w:r>
        <w:rPr>
          <w:sz w:val="24"/>
          <w:szCs w:val="24"/>
        </w:rPr>
        <w:t>In the screenshot below, a</w:t>
      </w:r>
      <w:r w:rsidR="00FE3775">
        <w:rPr>
          <w:sz w:val="24"/>
          <w:szCs w:val="24"/>
        </w:rPr>
        <w:t>dding ‘group by’ hectad, lists hectads with records in the left hand column</w:t>
      </w:r>
      <w:r w:rsidR="00D269A7">
        <w:rPr>
          <w:sz w:val="24"/>
          <w:szCs w:val="24"/>
        </w:rPr>
        <w:t>.  Adding ‘distinct’ species, counts the number of species and hybrids (sub-species are lumped into their parent species) in each hectad, and that figure is in the right hand column.  Adding ‘subdivide by’ date class, adds 6 columns, on</w:t>
      </w:r>
      <w:r w:rsidR="00521341">
        <w:rPr>
          <w:sz w:val="24"/>
          <w:szCs w:val="24"/>
        </w:rPr>
        <w:t>e</w:t>
      </w:r>
      <w:r w:rsidR="00D269A7">
        <w:rPr>
          <w:sz w:val="24"/>
          <w:szCs w:val="24"/>
        </w:rPr>
        <w:t xml:space="preserve"> for each BSBI date class, and the values are the number of species &amp; hybrids in each hectad in each date class.</w:t>
      </w:r>
      <w:r w:rsidR="00A40C53">
        <w:rPr>
          <w:sz w:val="24"/>
          <w:szCs w:val="24"/>
        </w:rPr>
        <w:t xml:space="preserve">  The first row, with no hectad listed, refer</w:t>
      </w:r>
      <w:r w:rsidR="00D14DCE">
        <w:rPr>
          <w:sz w:val="24"/>
          <w:szCs w:val="24"/>
        </w:rPr>
        <w:t>s</w:t>
      </w:r>
      <w:r w:rsidR="00A40C53">
        <w:rPr>
          <w:sz w:val="24"/>
          <w:szCs w:val="24"/>
        </w:rPr>
        <w:t xml:space="preserve"> to records for the whole v</w:t>
      </w:r>
      <w:r w:rsidR="00C438AE">
        <w:rPr>
          <w:sz w:val="24"/>
          <w:szCs w:val="24"/>
        </w:rPr>
        <w:t>ice-county</w:t>
      </w:r>
      <w:r w:rsidR="00A40C53">
        <w:rPr>
          <w:sz w:val="24"/>
          <w:szCs w:val="24"/>
        </w:rPr>
        <w:t>, with no grid reference given in the original record.</w:t>
      </w:r>
    </w:p>
    <w:p w:rsidR="00B904CE" w:rsidRDefault="00B904CE" w:rsidP="0030674F">
      <w:pPr>
        <w:pStyle w:val="NoSpacing"/>
        <w:rPr>
          <w:sz w:val="24"/>
          <w:szCs w:val="24"/>
        </w:rPr>
      </w:pPr>
    </w:p>
    <w:p w:rsidR="00B904CE" w:rsidRDefault="00AB1C60" w:rsidP="0030674F">
      <w:pPr>
        <w:pStyle w:val="NoSpacing"/>
        <w:rPr>
          <w:sz w:val="24"/>
          <w:szCs w:val="24"/>
        </w:rPr>
      </w:pPr>
      <w:r>
        <w:rPr>
          <w:noProof/>
          <w:sz w:val="24"/>
          <w:szCs w:val="24"/>
          <w:lang w:eastAsia="en-GB"/>
        </w:rPr>
        <w:lastRenderedPageBreak/>
        <w:pict>
          <v:shape id="_x0000_s1084" type="#_x0000_t32" style="position:absolute;margin-left:104.6pt;margin-top:64.35pt;width:52.55pt;height:75.95pt;z-index:251706368" o:connectortype="straight" strokecolor="#7030a0">
            <v:stroke endarrow="block"/>
          </v:shape>
        </w:pict>
      </w:r>
      <w:r>
        <w:rPr>
          <w:noProof/>
          <w:sz w:val="24"/>
          <w:szCs w:val="24"/>
          <w:lang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margin-left:142.75pt;margin-top:63.3pt;width:30.1pt;height:193.9pt;rotation:-90;z-index:251705344" strokecolor="#7030a0" strokeweight="1.5pt"/>
        </w:pict>
      </w:r>
      <w:r>
        <w:rPr>
          <w:noProof/>
          <w:sz w:val="24"/>
          <w:szCs w:val="24"/>
          <w:lang w:eastAsia="en-GB"/>
        </w:rPr>
        <w:pict>
          <v:shape id="_x0000_s1075" type="#_x0000_t32" style="position:absolute;margin-left:113.85pt;margin-top:48.05pt;width:173.15pt;height:127.25pt;z-index:251704320" o:connectortype="straight" strokecolor="#00b050">
            <v:stroke endarrow="block"/>
          </v:shape>
        </w:pict>
      </w:r>
      <w:r>
        <w:rPr>
          <w:noProof/>
          <w:sz w:val="24"/>
          <w:szCs w:val="24"/>
          <w:lang w:eastAsia="en-GB"/>
        </w:rPr>
        <w:pict>
          <v:shape id="_x0000_s1074" type="#_x0000_t32" style="position:absolute;margin-left:27.3pt;margin-top:35.7pt;width:67.55pt;height:139.6pt;flip:x;z-index:251703296" o:connectortype="straight" strokecolor="red">
            <v:stroke endarrow="block"/>
          </v:shape>
        </w:pict>
      </w:r>
      <w:r w:rsidR="00B904CE">
        <w:rPr>
          <w:noProof/>
          <w:sz w:val="24"/>
          <w:szCs w:val="24"/>
          <w:lang w:eastAsia="en-GB"/>
        </w:rPr>
        <w:drawing>
          <wp:inline distT="0" distB="0" distL="0" distR="0">
            <wp:extent cx="4834609" cy="3862984"/>
            <wp:effectExtent l="57150" t="19050" r="118391" b="80366"/>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4835522" cy="386371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904CE" w:rsidRDefault="00A35BC0" w:rsidP="0030674F">
      <w:pPr>
        <w:pStyle w:val="NoSpacing"/>
        <w:rPr>
          <w:sz w:val="24"/>
          <w:szCs w:val="24"/>
        </w:rPr>
      </w:pPr>
      <w:r>
        <w:rPr>
          <w:sz w:val="24"/>
          <w:szCs w:val="24"/>
        </w:rPr>
        <w:t>‘Distinct</w:t>
      </w:r>
      <w:r w:rsidR="00A32CE6">
        <w:rPr>
          <w:sz w:val="24"/>
          <w:szCs w:val="24"/>
        </w:rPr>
        <w:t>’</w:t>
      </w:r>
      <w:r>
        <w:rPr>
          <w:sz w:val="24"/>
          <w:szCs w:val="24"/>
        </w:rPr>
        <w:t xml:space="preserve"> and ‘subdivide by’ can only be used in combination with ‘group by’ in a query.</w:t>
      </w:r>
    </w:p>
    <w:p w:rsidR="00B904CE" w:rsidRDefault="00B904CE" w:rsidP="0030674F">
      <w:pPr>
        <w:pStyle w:val="NoSpacing"/>
        <w:rPr>
          <w:sz w:val="24"/>
          <w:szCs w:val="24"/>
        </w:rPr>
      </w:pPr>
    </w:p>
    <w:p w:rsidR="00B904CE" w:rsidRPr="00FC08BD" w:rsidRDefault="00FC08BD" w:rsidP="0030674F">
      <w:pPr>
        <w:pStyle w:val="NoSpacing"/>
        <w:rPr>
          <w:sz w:val="24"/>
          <w:szCs w:val="24"/>
          <w:u w:val="single"/>
        </w:rPr>
      </w:pPr>
      <w:bookmarkStart w:id="17" w:name="_Hlk387325766"/>
      <w:r w:rsidRPr="00FC08BD">
        <w:rPr>
          <w:sz w:val="24"/>
          <w:szCs w:val="24"/>
          <w:u w:val="single"/>
        </w:rPr>
        <w:t>Locality</w:t>
      </w:r>
      <w:r w:rsidR="00275328">
        <w:rPr>
          <w:sz w:val="24"/>
          <w:szCs w:val="24"/>
          <w:u w:val="single"/>
        </w:rPr>
        <w:t xml:space="preserve"> (precision)</w:t>
      </w:r>
    </w:p>
    <w:bookmarkEnd w:id="17"/>
    <w:p w:rsidR="00FC08BD" w:rsidRDefault="00FC08BD" w:rsidP="0030674F">
      <w:pPr>
        <w:pStyle w:val="NoSpacing"/>
        <w:rPr>
          <w:sz w:val="24"/>
          <w:szCs w:val="24"/>
        </w:rPr>
      </w:pPr>
      <w:r>
        <w:rPr>
          <w:sz w:val="24"/>
          <w:szCs w:val="24"/>
        </w:rPr>
        <w:t xml:space="preserve">Under ‘more options &gt; locality &gt; precision’, the drop down menu lists many options </w:t>
      </w:r>
      <w:r w:rsidR="00521341">
        <w:rPr>
          <w:sz w:val="24"/>
          <w:szCs w:val="24"/>
        </w:rPr>
        <w:t>f</w:t>
      </w:r>
      <w:r>
        <w:rPr>
          <w:sz w:val="24"/>
          <w:szCs w:val="24"/>
        </w:rPr>
        <w:t>or minimum or exact grid reference precision.  This allows you to narrow down the precision of records you want to view or summarise.</w:t>
      </w:r>
    </w:p>
    <w:p w:rsidR="00FC08BD" w:rsidRDefault="00FC08BD" w:rsidP="0030674F">
      <w:pPr>
        <w:pStyle w:val="NoSpacing"/>
        <w:rPr>
          <w:sz w:val="24"/>
          <w:szCs w:val="24"/>
        </w:rPr>
      </w:pPr>
    </w:p>
    <w:p w:rsidR="00FC08BD" w:rsidRDefault="00FC08BD" w:rsidP="0030674F">
      <w:pPr>
        <w:pStyle w:val="NoSpacing"/>
        <w:rPr>
          <w:sz w:val="24"/>
          <w:szCs w:val="24"/>
        </w:rPr>
      </w:pPr>
      <w:r w:rsidRPr="00FC08BD">
        <w:rPr>
          <w:noProof/>
          <w:sz w:val="24"/>
          <w:szCs w:val="24"/>
          <w:lang w:eastAsia="en-GB"/>
        </w:rPr>
        <w:drawing>
          <wp:inline distT="0" distB="0" distL="0" distR="0">
            <wp:extent cx="2405559" cy="1454074"/>
            <wp:effectExtent l="57150" t="19050" r="109041" b="69926"/>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2276" t="44924" r="68044" b="26409"/>
                    <a:stretch>
                      <a:fillRect/>
                    </a:stretch>
                  </pic:blipFill>
                  <pic:spPr bwMode="auto">
                    <a:xfrm>
                      <a:off x="0" y="0"/>
                      <a:ext cx="2403167" cy="145262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FC08BD" w:rsidRDefault="00FC08BD" w:rsidP="0030674F">
      <w:pPr>
        <w:pStyle w:val="NoSpacing"/>
        <w:rPr>
          <w:sz w:val="24"/>
          <w:szCs w:val="24"/>
        </w:rPr>
      </w:pPr>
    </w:p>
    <w:p w:rsidR="00FC08BD" w:rsidRPr="00FC08BD" w:rsidRDefault="00FC08BD" w:rsidP="0030674F">
      <w:pPr>
        <w:pStyle w:val="NoSpacing"/>
        <w:rPr>
          <w:sz w:val="24"/>
          <w:szCs w:val="24"/>
          <w:u w:val="single"/>
        </w:rPr>
      </w:pPr>
      <w:bookmarkStart w:id="18" w:name="_Hlk387325797"/>
      <w:r w:rsidRPr="00FC08BD">
        <w:rPr>
          <w:sz w:val="24"/>
          <w:szCs w:val="24"/>
          <w:u w:val="single"/>
        </w:rPr>
        <w:t>Data source and dataset</w:t>
      </w:r>
    </w:p>
    <w:bookmarkEnd w:id="18"/>
    <w:p w:rsidR="00FC08BD" w:rsidRDefault="00FC08BD" w:rsidP="0030674F">
      <w:pPr>
        <w:pStyle w:val="NoSpacing"/>
        <w:rPr>
          <w:sz w:val="24"/>
          <w:szCs w:val="24"/>
        </w:rPr>
      </w:pPr>
      <w:r>
        <w:rPr>
          <w:sz w:val="24"/>
          <w:szCs w:val="24"/>
        </w:rPr>
        <w:t xml:space="preserve">Under ‘more options </w:t>
      </w:r>
      <w:r w:rsidR="00136EC5">
        <w:rPr>
          <w:sz w:val="24"/>
          <w:szCs w:val="24"/>
        </w:rPr>
        <w:t xml:space="preserve">&gt; </w:t>
      </w:r>
      <w:r>
        <w:rPr>
          <w:sz w:val="24"/>
          <w:szCs w:val="24"/>
        </w:rPr>
        <w:t>source</w:t>
      </w:r>
      <w:r w:rsidR="00136EC5">
        <w:rPr>
          <w:sz w:val="24"/>
          <w:szCs w:val="24"/>
        </w:rPr>
        <w:t>’</w:t>
      </w:r>
      <w:r>
        <w:rPr>
          <w:sz w:val="24"/>
          <w:szCs w:val="24"/>
        </w:rPr>
        <w:t>, options include MapMate centre (</w:t>
      </w:r>
      <w:proofErr w:type="spellStart"/>
      <w:r>
        <w:rPr>
          <w:sz w:val="24"/>
          <w:szCs w:val="24"/>
        </w:rPr>
        <w:t>ie</w:t>
      </w:r>
      <w:proofErr w:type="spellEnd"/>
      <w:r>
        <w:rPr>
          <w:sz w:val="24"/>
          <w:szCs w:val="24"/>
        </w:rPr>
        <w:t xml:space="preserve"> CUK), dataset and data source.  A dataset or data source can be selected, or you can choose to exclude it from a query.</w:t>
      </w:r>
      <w:r w:rsidR="00136EC5">
        <w:rPr>
          <w:sz w:val="24"/>
          <w:szCs w:val="24"/>
        </w:rPr>
        <w:t xml:space="preserve">  Dataset and data source can also be used as groupings in ‘grouped queries’, to answer questions </w:t>
      </w:r>
      <w:r w:rsidR="001D57A2">
        <w:rPr>
          <w:sz w:val="24"/>
          <w:szCs w:val="24"/>
        </w:rPr>
        <w:t xml:space="preserve">such </w:t>
      </w:r>
      <w:r w:rsidR="00136EC5">
        <w:rPr>
          <w:sz w:val="24"/>
          <w:szCs w:val="24"/>
        </w:rPr>
        <w:t>as what data sets are there for a vice-county, and how many records are there is each?</w:t>
      </w:r>
    </w:p>
    <w:p w:rsidR="00136EC5" w:rsidRDefault="00136EC5" w:rsidP="0030674F">
      <w:pPr>
        <w:pStyle w:val="NoSpacing"/>
        <w:rPr>
          <w:sz w:val="24"/>
          <w:szCs w:val="24"/>
        </w:rPr>
      </w:pPr>
    </w:p>
    <w:p w:rsidR="00136EC5" w:rsidRPr="00136EC5" w:rsidRDefault="00136EC5" w:rsidP="0030674F">
      <w:pPr>
        <w:pStyle w:val="NoSpacing"/>
        <w:rPr>
          <w:sz w:val="24"/>
          <w:szCs w:val="24"/>
          <w:u w:val="single"/>
        </w:rPr>
      </w:pPr>
      <w:bookmarkStart w:id="19" w:name="_Hlk387325820"/>
      <w:r w:rsidRPr="00136EC5">
        <w:rPr>
          <w:sz w:val="24"/>
          <w:szCs w:val="24"/>
          <w:u w:val="single"/>
        </w:rPr>
        <w:t>Grid reference and vice-county validation</w:t>
      </w:r>
    </w:p>
    <w:bookmarkEnd w:id="19"/>
    <w:p w:rsidR="00136EC5" w:rsidRDefault="00136EC5" w:rsidP="0030674F">
      <w:pPr>
        <w:pStyle w:val="NoSpacing"/>
        <w:rPr>
          <w:sz w:val="24"/>
          <w:szCs w:val="24"/>
        </w:rPr>
      </w:pPr>
      <w:r>
        <w:rPr>
          <w:sz w:val="24"/>
          <w:szCs w:val="24"/>
        </w:rPr>
        <w:t>Under ‘more options</w:t>
      </w:r>
      <w:r w:rsidR="001D57A2">
        <w:rPr>
          <w:sz w:val="24"/>
          <w:szCs w:val="24"/>
        </w:rPr>
        <w:t xml:space="preserve"> &gt; </w:t>
      </w:r>
      <w:r>
        <w:rPr>
          <w:sz w:val="24"/>
          <w:szCs w:val="24"/>
        </w:rPr>
        <w:t>validation’ there is the ‘</w:t>
      </w:r>
      <w:r w:rsidRPr="00136EC5">
        <w:rPr>
          <w:sz w:val="24"/>
          <w:szCs w:val="24"/>
        </w:rPr>
        <w:t>grid-ref and vc validation</w:t>
      </w:r>
      <w:r>
        <w:rPr>
          <w:sz w:val="24"/>
          <w:szCs w:val="24"/>
        </w:rPr>
        <w:t>’ option.  This checks that the v</w:t>
      </w:r>
      <w:r w:rsidR="00C438AE">
        <w:rPr>
          <w:sz w:val="24"/>
          <w:szCs w:val="24"/>
        </w:rPr>
        <w:t>ice-county</w:t>
      </w:r>
      <w:r>
        <w:rPr>
          <w:sz w:val="24"/>
          <w:szCs w:val="24"/>
        </w:rPr>
        <w:t xml:space="preserve"> listed for each record matches the actual vice-county boundary.  There are various options to ch</w:t>
      </w:r>
      <w:r w:rsidR="00275328">
        <w:rPr>
          <w:sz w:val="24"/>
          <w:szCs w:val="24"/>
        </w:rPr>
        <w:t>oose</w:t>
      </w:r>
      <w:r>
        <w:rPr>
          <w:sz w:val="24"/>
          <w:szCs w:val="24"/>
        </w:rPr>
        <w:t xml:space="preserve"> from:</w:t>
      </w:r>
    </w:p>
    <w:p w:rsidR="00136EC5" w:rsidRDefault="00136EC5" w:rsidP="0030674F">
      <w:pPr>
        <w:pStyle w:val="NoSpacing"/>
        <w:rPr>
          <w:sz w:val="24"/>
          <w:szCs w:val="24"/>
        </w:rPr>
      </w:pPr>
    </w:p>
    <w:p w:rsidR="00136EC5" w:rsidRDefault="00136EC5" w:rsidP="0030674F">
      <w:pPr>
        <w:pStyle w:val="NoSpacing"/>
        <w:rPr>
          <w:sz w:val="24"/>
          <w:szCs w:val="24"/>
        </w:rPr>
      </w:pPr>
      <w:r w:rsidRPr="00136EC5">
        <w:rPr>
          <w:noProof/>
          <w:sz w:val="24"/>
          <w:szCs w:val="24"/>
          <w:lang w:eastAsia="en-GB"/>
        </w:rPr>
        <w:drawing>
          <wp:inline distT="0" distB="0" distL="0" distR="0">
            <wp:extent cx="2944101" cy="1545214"/>
            <wp:effectExtent l="57150" t="19050" r="122949" b="74036"/>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16716" t="51956" r="51417" b="21301"/>
                    <a:stretch>
                      <a:fillRect/>
                    </a:stretch>
                  </pic:blipFill>
                  <pic:spPr bwMode="auto">
                    <a:xfrm>
                      <a:off x="0" y="0"/>
                      <a:ext cx="2942765" cy="1544513"/>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136EC5" w:rsidRDefault="00275328" w:rsidP="0030674F">
      <w:pPr>
        <w:pStyle w:val="NoSpacing"/>
        <w:rPr>
          <w:sz w:val="24"/>
          <w:szCs w:val="24"/>
        </w:rPr>
      </w:pPr>
      <w:r>
        <w:rPr>
          <w:sz w:val="24"/>
          <w:szCs w:val="24"/>
        </w:rPr>
        <w:t>In many queries, it is good practice to include a clause that restricts records to those where grid-reference and v</w:t>
      </w:r>
      <w:r w:rsidR="00C438AE">
        <w:rPr>
          <w:sz w:val="24"/>
          <w:szCs w:val="24"/>
        </w:rPr>
        <w:t>ice-county</w:t>
      </w:r>
      <w:r>
        <w:rPr>
          <w:sz w:val="24"/>
          <w:szCs w:val="24"/>
        </w:rPr>
        <w:t xml:space="preserve"> match, or perhaps ‘matching or within 1km of county boundary’, to exclude records that may have a wildly incorrect grid reference, and which have not yet been corrected.</w:t>
      </w:r>
    </w:p>
    <w:p w:rsidR="00275328" w:rsidRDefault="00275328" w:rsidP="0030674F">
      <w:pPr>
        <w:pStyle w:val="NoSpacing"/>
        <w:rPr>
          <w:sz w:val="24"/>
          <w:szCs w:val="24"/>
        </w:rPr>
      </w:pPr>
    </w:p>
    <w:p w:rsidR="00090808" w:rsidRPr="00090808" w:rsidRDefault="00090808" w:rsidP="00090808">
      <w:pPr>
        <w:pStyle w:val="NoSpacing"/>
        <w:rPr>
          <w:sz w:val="24"/>
          <w:szCs w:val="24"/>
          <w:u w:val="single"/>
        </w:rPr>
      </w:pPr>
      <w:bookmarkStart w:id="20" w:name="_Hlk387874155"/>
      <w:r w:rsidRPr="00090808">
        <w:rPr>
          <w:sz w:val="24"/>
          <w:szCs w:val="24"/>
          <w:u w:val="single"/>
        </w:rPr>
        <w:t>Join with a sub-query</w:t>
      </w:r>
    </w:p>
    <w:bookmarkEnd w:id="20"/>
    <w:p w:rsidR="00090808" w:rsidRDefault="00B7563E" w:rsidP="00090808">
      <w:pPr>
        <w:pStyle w:val="NoSpacing"/>
        <w:rPr>
          <w:sz w:val="24"/>
          <w:szCs w:val="24"/>
        </w:rPr>
      </w:pPr>
      <w:r>
        <w:rPr>
          <w:sz w:val="24"/>
          <w:szCs w:val="24"/>
        </w:rPr>
        <w:t>Sub-queries add considerable sophistication to searches.  Some examples are given in the FAQ section, below.</w:t>
      </w:r>
    </w:p>
    <w:p w:rsidR="00090808" w:rsidRDefault="00090808" w:rsidP="0030674F">
      <w:pPr>
        <w:pStyle w:val="NoSpacing"/>
        <w:rPr>
          <w:sz w:val="24"/>
          <w:szCs w:val="24"/>
        </w:rPr>
      </w:pPr>
    </w:p>
    <w:p w:rsidR="00BC4264" w:rsidRPr="00BC4264" w:rsidRDefault="00BC4264" w:rsidP="0030674F">
      <w:pPr>
        <w:pStyle w:val="NoSpacing"/>
        <w:rPr>
          <w:sz w:val="24"/>
          <w:szCs w:val="24"/>
          <w:u w:val="single"/>
        </w:rPr>
      </w:pPr>
      <w:bookmarkStart w:id="21" w:name="_Hlk387325951"/>
      <w:r w:rsidRPr="00BC4264">
        <w:rPr>
          <w:sz w:val="24"/>
          <w:szCs w:val="24"/>
          <w:u w:val="single"/>
        </w:rPr>
        <w:t>A note on searches for large numbers of records</w:t>
      </w:r>
    </w:p>
    <w:bookmarkEnd w:id="21"/>
    <w:p w:rsidR="00914B92" w:rsidRDefault="003D6440" w:rsidP="00914B92">
      <w:pPr>
        <w:pStyle w:val="NoSpacing"/>
        <w:rPr>
          <w:sz w:val="24"/>
          <w:szCs w:val="24"/>
        </w:rPr>
      </w:pPr>
      <w:r>
        <w:rPr>
          <w:sz w:val="24"/>
          <w:szCs w:val="24"/>
        </w:rPr>
        <w:t xml:space="preserve">While the </w:t>
      </w:r>
      <w:r w:rsidR="00914B92">
        <w:rPr>
          <w:sz w:val="24"/>
          <w:szCs w:val="24"/>
        </w:rPr>
        <w:t>DDb allows access to all plant records that the BSBI holds</w:t>
      </w:r>
      <w:r>
        <w:rPr>
          <w:sz w:val="24"/>
          <w:szCs w:val="24"/>
        </w:rPr>
        <w:t>, t</w:t>
      </w:r>
      <w:r w:rsidR="00914B92" w:rsidRPr="0089194D">
        <w:rPr>
          <w:sz w:val="24"/>
          <w:szCs w:val="24"/>
        </w:rPr>
        <w:t>here are some limits on the number of results that can be viewed or downloaded.</w:t>
      </w:r>
      <w:r w:rsidR="00914B92">
        <w:rPr>
          <w:sz w:val="24"/>
          <w:szCs w:val="24"/>
        </w:rPr>
        <w:t xml:space="preserve"> </w:t>
      </w:r>
      <w:r w:rsidR="00914B92" w:rsidRPr="0089194D">
        <w:rPr>
          <w:sz w:val="24"/>
          <w:szCs w:val="24"/>
        </w:rPr>
        <w:t xml:space="preserve"> Up to 50</w:t>
      </w:r>
      <w:r w:rsidR="00914B92">
        <w:rPr>
          <w:sz w:val="24"/>
          <w:szCs w:val="24"/>
        </w:rPr>
        <w:t>,</w:t>
      </w:r>
      <w:r w:rsidR="00914B92" w:rsidRPr="0089194D">
        <w:rPr>
          <w:sz w:val="24"/>
          <w:szCs w:val="24"/>
        </w:rPr>
        <w:t xml:space="preserve">000 can be viewed in the on-line results table. </w:t>
      </w:r>
      <w:r>
        <w:rPr>
          <w:sz w:val="24"/>
          <w:szCs w:val="24"/>
        </w:rPr>
        <w:t xml:space="preserve"> </w:t>
      </w:r>
      <w:r w:rsidR="00914B92" w:rsidRPr="0089194D">
        <w:rPr>
          <w:sz w:val="24"/>
          <w:szCs w:val="24"/>
        </w:rPr>
        <w:t xml:space="preserve">Users without extra admin permissions can download </w:t>
      </w:r>
      <w:r w:rsidR="00755F1D">
        <w:rPr>
          <w:sz w:val="24"/>
          <w:szCs w:val="24"/>
        </w:rPr>
        <w:t xml:space="preserve">or have e-mailed to them, </w:t>
      </w:r>
      <w:r w:rsidR="00914B92" w:rsidRPr="0089194D">
        <w:rPr>
          <w:sz w:val="24"/>
          <w:szCs w:val="24"/>
        </w:rPr>
        <w:t>up to 150</w:t>
      </w:r>
      <w:r w:rsidR="00914B92">
        <w:rPr>
          <w:sz w:val="24"/>
          <w:szCs w:val="24"/>
        </w:rPr>
        <w:t>,</w:t>
      </w:r>
      <w:r w:rsidR="00914B92" w:rsidRPr="0089194D">
        <w:rPr>
          <w:sz w:val="24"/>
          <w:szCs w:val="24"/>
        </w:rPr>
        <w:t xml:space="preserve">000 records in one go. </w:t>
      </w:r>
      <w:r>
        <w:rPr>
          <w:sz w:val="24"/>
          <w:szCs w:val="24"/>
        </w:rPr>
        <w:t xml:space="preserve"> </w:t>
      </w:r>
      <w:r w:rsidR="00914B92" w:rsidRPr="0089194D">
        <w:rPr>
          <w:sz w:val="24"/>
          <w:szCs w:val="24"/>
        </w:rPr>
        <w:t>If you need to exceed these limits then please ask for assistance by email</w:t>
      </w:r>
      <w:r w:rsidR="00914B92">
        <w:rPr>
          <w:sz w:val="24"/>
          <w:szCs w:val="24"/>
        </w:rPr>
        <w:t xml:space="preserve"> to </w:t>
      </w:r>
      <w:hyperlink r:id="rId59" w:history="1">
        <w:r w:rsidR="00914B92" w:rsidRPr="0024300A">
          <w:rPr>
            <w:rStyle w:val="Hyperlink"/>
            <w:sz w:val="24"/>
            <w:szCs w:val="24"/>
          </w:rPr>
          <w:t>tom.humphrey@bsbi.org</w:t>
        </w:r>
      </w:hyperlink>
      <w:r w:rsidR="00914B92">
        <w:rPr>
          <w:sz w:val="24"/>
          <w:szCs w:val="24"/>
        </w:rPr>
        <w:t>.</w:t>
      </w:r>
      <w:r w:rsidR="00755F1D">
        <w:rPr>
          <w:sz w:val="24"/>
          <w:szCs w:val="24"/>
        </w:rPr>
        <w:t xml:space="preserve">  The only likely scenario for this would be a VCR wanting to work on a whole county data set, </w:t>
      </w:r>
      <w:proofErr w:type="spellStart"/>
      <w:r w:rsidR="00755F1D">
        <w:rPr>
          <w:sz w:val="24"/>
          <w:szCs w:val="24"/>
        </w:rPr>
        <w:t>eg</w:t>
      </w:r>
      <w:proofErr w:type="spellEnd"/>
      <w:r w:rsidR="00755F1D">
        <w:rPr>
          <w:sz w:val="24"/>
          <w:szCs w:val="24"/>
        </w:rPr>
        <w:t xml:space="preserve"> for a Flora, Checklist or Rare Plant Register.  The resultant very large files can be supplied via a file sharing website, </w:t>
      </w:r>
      <w:proofErr w:type="spellStart"/>
      <w:r w:rsidR="00755F1D">
        <w:rPr>
          <w:sz w:val="24"/>
          <w:szCs w:val="24"/>
        </w:rPr>
        <w:t>eg</w:t>
      </w:r>
      <w:proofErr w:type="spellEnd"/>
      <w:r w:rsidR="00755F1D">
        <w:rPr>
          <w:sz w:val="24"/>
          <w:szCs w:val="24"/>
        </w:rPr>
        <w:t xml:space="preserve">. </w:t>
      </w:r>
      <w:proofErr w:type="spellStart"/>
      <w:proofErr w:type="gramStart"/>
      <w:r w:rsidR="00755F1D">
        <w:rPr>
          <w:sz w:val="24"/>
          <w:szCs w:val="24"/>
        </w:rPr>
        <w:t>Dropbox</w:t>
      </w:r>
      <w:proofErr w:type="spellEnd"/>
      <w:r w:rsidR="00755F1D">
        <w:rPr>
          <w:sz w:val="24"/>
          <w:szCs w:val="24"/>
        </w:rPr>
        <w:t xml:space="preserve"> or similar.</w:t>
      </w:r>
      <w:proofErr w:type="gramEnd"/>
    </w:p>
    <w:p w:rsidR="00914B92" w:rsidRDefault="00914B92" w:rsidP="00914B92">
      <w:pPr>
        <w:pStyle w:val="NoSpacing"/>
        <w:rPr>
          <w:sz w:val="24"/>
          <w:szCs w:val="24"/>
        </w:rPr>
      </w:pPr>
    </w:p>
    <w:p w:rsidR="00914B92" w:rsidRPr="0089194D" w:rsidRDefault="00914B92" w:rsidP="00914B92">
      <w:pPr>
        <w:pStyle w:val="NoSpacing"/>
        <w:rPr>
          <w:sz w:val="24"/>
          <w:szCs w:val="24"/>
        </w:rPr>
      </w:pPr>
      <w:r>
        <w:rPr>
          <w:sz w:val="24"/>
          <w:szCs w:val="24"/>
        </w:rPr>
        <w:t xml:space="preserve">Tom </w:t>
      </w:r>
      <w:r w:rsidR="00CA57A3">
        <w:rPr>
          <w:sz w:val="24"/>
          <w:szCs w:val="24"/>
        </w:rPr>
        <w:t xml:space="preserve">Humphrey </w:t>
      </w:r>
      <w:r>
        <w:rPr>
          <w:sz w:val="24"/>
          <w:szCs w:val="24"/>
        </w:rPr>
        <w:t xml:space="preserve">has provided the following guidelines </w:t>
      </w:r>
      <w:r w:rsidRPr="0089194D">
        <w:rPr>
          <w:sz w:val="24"/>
          <w:szCs w:val="24"/>
        </w:rPr>
        <w:t>to help ensure that large searches work reliably (rather than failing due to web-browser time-outs or lack of memory) and that they don't negatively affect the running of the system.</w:t>
      </w:r>
    </w:p>
    <w:p w:rsidR="00914B92" w:rsidRPr="0089194D" w:rsidRDefault="00914B92" w:rsidP="00914B92">
      <w:pPr>
        <w:pStyle w:val="NoSpacing"/>
        <w:rPr>
          <w:sz w:val="24"/>
          <w:szCs w:val="24"/>
        </w:rPr>
      </w:pPr>
    </w:p>
    <w:p w:rsidR="00914B92" w:rsidRPr="00E0699A" w:rsidRDefault="00914B92" w:rsidP="00914B92">
      <w:pPr>
        <w:pStyle w:val="NoSpacing"/>
        <w:numPr>
          <w:ilvl w:val="0"/>
          <w:numId w:val="1"/>
        </w:numPr>
        <w:rPr>
          <w:sz w:val="20"/>
          <w:szCs w:val="20"/>
        </w:rPr>
      </w:pPr>
      <w:r w:rsidRPr="00E0699A">
        <w:rPr>
          <w:sz w:val="20"/>
          <w:szCs w:val="20"/>
        </w:rPr>
        <w:t>Use the 'Email search results' option, rather than downloading the results directly. This avoids problems with web browser time-outs and lets the server run your search task more efficiently. You can email results straight away without having to run the query first in the web browser (where the results will have been capped at 50</w:t>
      </w:r>
      <w:r w:rsidR="005924F6">
        <w:rPr>
          <w:sz w:val="20"/>
          <w:szCs w:val="20"/>
        </w:rPr>
        <w:t>,</w:t>
      </w:r>
      <w:r w:rsidRPr="00E0699A">
        <w:rPr>
          <w:sz w:val="20"/>
          <w:szCs w:val="20"/>
        </w:rPr>
        <w:t>000 anyway).</w:t>
      </w:r>
    </w:p>
    <w:p w:rsidR="00914B92" w:rsidRPr="00E0699A" w:rsidRDefault="00914B92" w:rsidP="00914B92">
      <w:pPr>
        <w:pStyle w:val="NoSpacing"/>
        <w:numPr>
          <w:ilvl w:val="0"/>
          <w:numId w:val="1"/>
        </w:numPr>
        <w:rPr>
          <w:sz w:val="20"/>
          <w:szCs w:val="20"/>
        </w:rPr>
      </w:pPr>
      <w:r w:rsidRPr="00E0699A">
        <w:rPr>
          <w:sz w:val="20"/>
          <w:szCs w:val="20"/>
        </w:rPr>
        <w:t xml:space="preserve">If possible download large result sets as a </w:t>
      </w:r>
      <w:proofErr w:type="spellStart"/>
      <w:r w:rsidRPr="00E0699A">
        <w:rPr>
          <w:sz w:val="20"/>
          <w:szCs w:val="20"/>
        </w:rPr>
        <w:t>csv</w:t>
      </w:r>
      <w:proofErr w:type="spellEnd"/>
      <w:r w:rsidRPr="00E0699A">
        <w:rPr>
          <w:sz w:val="20"/>
          <w:szCs w:val="20"/>
        </w:rPr>
        <w:t xml:space="preserve"> (text) file rather than in Excel or </w:t>
      </w:r>
      <w:proofErr w:type="spellStart"/>
      <w:r w:rsidRPr="00E0699A">
        <w:rPr>
          <w:sz w:val="20"/>
          <w:szCs w:val="20"/>
        </w:rPr>
        <w:t>Ods</w:t>
      </w:r>
      <w:proofErr w:type="spellEnd"/>
      <w:r w:rsidRPr="00E0699A">
        <w:rPr>
          <w:sz w:val="20"/>
          <w:szCs w:val="20"/>
        </w:rPr>
        <w:t xml:space="preserve"> format. Delimited-text can still be easily loaded into a spreadsheet, but is a far simpler and quicker format to generate on the server.</w:t>
      </w:r>
    </w:p>
    <w:p w:rsidR="00914B92" w:rsidRPr="00E0699A" w:rsidRDefault="00914B92" w:rsidP="00914B92">
      <w:pPr>
        <w:pStyle w:val="NoSpacing"/>
        <w:numPr>
          <w:ilvl w:val="0"/>
          <w:numId w:val="1"/>
        </w:numPr>
        <w:rPr>
          <w:sz w:val="20"/>
          <w:szCs w:val="20"/>
        </w:rPr>
      </w:pPr>
      <w:r w:rsidRPr="00E0699A">
        <w:rPr>
          <w:sz w:val="20"/>
          <w:szCs w:val="20"/>
        </w:rPr>
        <w:t>Please avoid rerunning the same query multiple times. If you are unsure if your query has worked then, before restarting it, check in your search history, to see if your search is still running or if there is a previous result set waiting that you can retrieve quickly. If a slow query fails more than once then please seek assistance rather than retrying it - having failed once it will probably fail every time.</w:t>
      </w:r>
    </w:p>
    <w:p w:rsidR="00914B92" w:rsidRPr="00E0699A" w:rsidRDefault="00914B92" w:rsidP="00914B92">
      <w:pPr>
        <w:pStyle w:val="NoSpacing"/>
        <w:numPr>
          <w:ilvl w:val="0"/>
          <w:numId w:val="1"/>
        </w:numPr>
        <w:rPr>
          <w:sz w:val="20"/>
          <w:szCs w:val="20"/>
        </w:rPr>
      </w:pPr>
      <w:r w:rsidRPr="00E0699A">
        <w:rPr>
          <w:sz w:val="20"/>
          <w:szCs w:val="20"/>
        </w:rPr>
        <w:t>Consider whether your query can sensibly be broken up into smaller parts - but only within reason: splitting a slow query into a few parts (e.g. partitioning by county or date-class) is probably quick and worthwhile, whereas having to run it as many separate searches is a waste of time - in that case please seek advice about how best to run the search in one go).</w:t>
      </w:r>
    </w:p>
    <w:p w:rsidR="00914B92" w:rsidRPr="00E0699A" w:rsidRDefault="00914B92" w:rsidP="00914B92">
      <w:pPr>
        <w:pStyle w:val="NoSpacing"/>
        <w:numPr>
          <w:ilvl w:val="0"/>
          <w:numId w:val="1"/>
        </w:numPr>
        <w:rPr>
          <w:sz w:val="20"/>
          <w:szCs w:val="20"/>
        </w:rPr>
      </w:pPr>
      <w:r w:rsidRPr="00E0699A">
        <w:rPr>
          <w:sz w:val="20"/>
          <w:szCs w:val="20"/>
        </w:rPr>
        <w:t>If you don't need individual records, only a summary then it's usually quicker to search for the grouped summary directly rather than downloading a large record set and analysing it off-line in a spreadsheet.</w:t>
      </w:r>
    </w:p>
    <w:p w:rsidR="00914B92" w:rsidRPr="00E0699A" w:rsidRDefault="00914B92" w:rsidP="00914B92">
      <w:pPr>
        <w:pStyle w:val="NoSpacing"/>
        <w:numPr>
          <w:ilvl w:val="0"/>
          <w:numId w:val="1"/>
        </w:numPr>
        <w:rPr>
          <w:sz w:val="20"/>
          <w:szCs w:val="20"/>
        </w:rPr>
      </w:pPr>
      <w:r w:rsidRPr="00E0699A">
        <w:rPr>
          <w:sz w:val="20"/>
          <w:szCs w:val="20"/>
        </w:rPr>
        <w:t xml:space="preserve">Consider if you can weed out data that you don't need before searching, e.g. you may need only recent records (rather than those dating back to 1700) or you may be able to exclude a large chunk of data that you </w:t>
      </w:r>
      <w:r w:rsidRPr="00E0699A">
        <w:rPr>
          <w:sz w:val="20"/>
          <w:szCs w:val="20"/>
        </w:rPr>
        <w:lastRenderedPageBreak/>
        <w:t>already know about (e.g. records already in MapMate, or from a recent flora data set that you already have access to).</w:t>
      </w:r>
    </w:p>
    <w:p w:rsidR="00914B92" w:rsidRDefault="00914B92" w:rsidP="00914B92">
      <w:pPr>
        <w:pStyle w:val="NoSpacing"/>
        <w:rPr>
          <w:sz w:val="24"/>
          <w:szCs w:val="24"/>
        </w:rPr>
      </w:pPr>
    </w:p>
    <w:p w:rsidR="00914B92" w:rsidRDefault="005924F6" w:rsidP="0030674F">
      <w:pPr>
        <w:pStyle w:val="NoSpacing"/>
        <w:rPr>
          <w:sz w:val="24"/>
          <w:szCs w:val="24"/>
        </w:rPr>
      </w:pPr>
      <w:r>
        <w:rPr>
          <w:sz w:val="24"/>
          <w:szCs w:val="24"/>
        </w:rPr>
        <w:t>The DDb moved to a new (fast</w:t>
      </w:r>
      <w:r w:rsidR="005F1D54">
        <w:rPr>
          <w:sz w:val="24"/>
          <w:szCs w:val="24"/>
        </w:rPr>
        <w:t>er</w:t>
      </w:r>
      <w:r>
        <w:rPr>
          <w:sz w:val="24"/>
          <w:szCs w:val="24"/>
        </w:rPr>
        <w:t xml:space="preserve">) server in March 2014, but the guidelines remain relevant.  The last bullet point, above, is from a practical viewpoint perhaps the most important.  </w:t>
      </w:r>
      <w:r w:rsidR="0070384E">
        <w:rPr>
          <w:sz w:val="24"/>
          <w:szCs w:val="24"/>
        </w:rPr>
        <w:t xml:space="preserve">In many circumstances, it is much more useful to just view or download a subset of records, or a summary of them.  It is also quicker.  Searching for records of </w:t>
      </w:r>
      <w:proofErr w:type="spellStart"/>
      <w:r w:rsidR="0070384E">
        <w:rPr>
          <w:sz w:val="24"/>
          <w:szCs w:val="24"/>
        </w:rPr>
        <w:t>Adoxa</w:t>
      </w:r>
      <w:proofErr w:type="spellEnd"/>
      <w:r w:rsidR="0070384E">
        <w:rPr>
          <w:sz w:val="24"/>
          <w:szCs w:val="24"/>
        </w:rPr>
        <w:t xml:space="preserve"> </w:t>
      </w:r>
      <w:proofErr w:type="spellStart"/>
      <w:r w:rsidR="0070384E">
        <w:rPr>
          <w:sz w:val="24"/>
          <w:szCs w:val="24"/>
        </w:rPr>
        <w:t>moschatellina</w:t>
      </w:r>
      <w:proofErr w:type="spellEnd"/>
      <w:r w:rsidR="0070384E">
        <w:rPr>
          <w:sz w:val="24"/>
          <w:szCs w:val="24"/>
        </w:rPr>
        <w:t xml:space="preserve"> returns (as of 3/4/2014) 29,150 records, the query taking about 10 seconds.  Not that long to wait admittedly, but do you really wants to wade through that many records to find the ones of interest to you?  Probably not.  Restricting the search to a single vice-county (vc94) returns 203 records, and the query runs much more quickly.  Restricting the query to vc94 and to records since 2000, returns 102 records, and the query runs in less than one second</w:t>
      </w:r>
      <w:r w:rsidR="00896E3A">
        <w:rPr>
          <w:sz w:val="24"/>
          <w:szCs w:val="24"/>
        </w:rPr>
        <w:t xml:space="preserve">; so </w:t>
      </w:r>
      <w:r w:rsidR="00326586">
        <w:rPr>
          <w:sz w:val="24"/>
          <w:szCs w:val="24"/>
        </w:rPr>
        <w:t xml:space="preserve">both </w:t>
      </w:r>
      <w:r w:rsidR="0070384E">
        <w:rPr>
          <w:sz w:val="24"/>
          <w:szCs w:val="24"/>
        </w:rPr>
        <w:t>much faster and easier to find the records of particular interest</w:t>
      </w:r>
      <w:r w:rsidR="00032965">
        <w:rPr>
          <w:sz w:val="24"/>
          <w:szCs w:val="24"/>
        </w:rPr>
        <w:t xml:space="preserve"> to you</w:t>
      </w:r>
      <w:r w:rsidR="0070384E">
        <w:rPr>
          <w:sz w:val="24"/>
          <w:szCs w:val="24"/>
        </w:rPr>
        <w:t>.</w:t>
      </w:r>
      <w:r w:rsidR="00D63B08">
        <w:rPr>
          <w:sz w:val="24"/>
          <w:szCs w:val="24"/>
        </w:rPr>
        <w:t xml:space="preserve">  Working </w:t>
      </w:r>
      <w:r w:rsidR="001B2857">
        <w:rPr>
          <w:sz w:val="24"/>
          <w:szCs w:val="24"/>
        </w:rPr>
        <w:t xml:space="preserve">with a broadband connection that (on a good day) manages a download speed of 7Mbps, allows many </w:t>
      </w:r>
      <w:r w:rsidR="00032965">
        <w:rPr>
          <w:sz w:val="24"/>
          <w:szCs w:val="24"/>
        </w:rPr>
        <w:t xml:space="preserve">such restricted </w:t>
      </w:r>
      <w:r w:rsidR="001B2857">
        <w:rPr>
          <w:sz w:val="24"/>
          <w:szCs w:val="24"/>
        </w:rPr>
        <w:t xml:space="preserve">DDb queries to return results as fast </w:t>
      </w:r>
      <w:r w:rsidR="00326586">
        <w:rPr>
          <w:sz w:val="24"/>
          <w:szCs w:val="24"/>
        </w:rPr>
        <w:t xml:space="preserve">or faster </w:t>
      </w:r>
      <w:r w:rsidR="00896E3A">
        <w:rPr>
          <w:sz w:val="24"/>
          <w:szCs w:val="24"/>
        </w:rPr>
        <w:t xml:space="preserve">than </w:t>
      </w:r>
      <w:r w:rsidR="00032965">
        <w:rPr>
          <w:sz w:val="24"/>
          <w:szCs w:val="24"/>
        </w:rPr>
        <w:t xml:space="preserve">those </w:t>
      </w:r>
      <w:r w:rsidR="00326586">
        <w:rPr>
          <w:sz w:val="24"/>
          <w:szCs w:val="24"/>
        </w:rPr>
        <w:t xml:space="preserve">run directly </w:t>
      </w:r>
      <w:r w:rsidR="001B2857">
        <w:rPr>
          <w:sz w:val="24"/>
          <w:szCs w:val="24"/>
        </w:rPr>
        <w:t xml:space="preserve">from MapMate </w:t>
      </w:r>
      <w:r w:rsidR="00326586">
        <w:rPr>
          <w:sz w:val="24"/>
          <w:szCs w:val="24"/>
        </w:rPr>
        <w:t xml:space="preserve">on </w:t>
      </w:r>
      <w:r w:rsidR="001B2857">
        <w:rPr>
          <w:sz w:val="24"/>
          <w:szCs w:val="24"/>
        </w:rPr>
        <w:t>my computer</w:t>
      </w:r>
      <w:r w:rsidR="00032965">
        <w:rPr>
          <w:sz w:val="24"/>
          <w:szCs w:val="24"/>
        </w:rPr>
        <w:t>’</w:t>
      </w:r>
      <w:r w:rsidR="001B2857">
        <w:rPr>
          <w:sz w:val="24"/>
          <w:szCs w:val="24"/>
        </w:rPr>
        <w:t>s hard drive.</w:t>
      </w:r>
      <w:r w:rsidR="001D57A2">
        <w:rPr>
          <w:sz w:val="24"/>
          <w:szCs w:val="24"/>
        </w:rPr>
        <w:t xml:space="preserve">  However, </w:t>
      </w:r>
      <w:r w:rsidR="00844319">
        <w:rPr>
          <w:sz w:val="24"/>
          <w:szCs w:val="24"/>
        </w:rPr>
        <w:t xml:space="preserve">some queries are slower to run, </w:t>
      </w:r>
      <w:proofErr w:type="spellStart"/>
      <w:r w:rsidR="00844319">
        <w:rPr>
          <w:sz w:val="24"/>
          <w:szCs w:val="24"/>
        </w:rPr>
        <w:t>eg</w:t>
      </w:r>
      <w:proofErr w:type="spellEnd"/>
      <w:r w:rsidR="00844319">
        <w:rPr>
          <w:sz w:val="24"/>
          <w:szCs w:val="24"/>
        </w:rPr>
        <w:t xml:space="preserve"> those using bounded areas, and particularly </w:t>
      </w:r>
      <w:r w:rsidR="001D57A2">
        <w:rPr>
          <w:sz w:val="24"/>
          <w:szCs w:val="24"/>
        </w:rPr>
        <w:t>complex queries can take a few minutes to run.</w:t>
      </w:r>
      <w:r w:rsidR="00673389">
        <w:rPr>
          <w:sz w:val="24"/>
          <w:szCs w:val="24"/>
        </w:rPr>
        <w:t xml:space="preserve">  You do not have to wait for queries to run; results can be retrieved via ‘search history’</w:t>
      </w:r>
      <w:r w:rsidR="00E955D9">
        <w:rPr>
          <w:sz w:val="24"/>
          <w:szCs w:val="24"/>
        </w:rPr>
        <w:t>.  T</w:t>
      </w:r>
      <w:r w:rsidR="00673389">
        <w:rPr>
          <w:sz w:val="24"/>
          <w:szCs w:val="24"/>
        </w:rPr>
        <w:t>herefore a sequence of individual queries can be created and run, retrieving results later.</w:t>
      </w:r>
    </w:p>
    <w:p w:rsidR="0070384E" w:rsidRDefault="0070384E" w:rsidP="0030674F">
      <w:pPr>
        <w:pStyle w:val="NoSpacing"/>
        <w:rPr>
          <w:sz w:val="24"/>
          <w:szCs w:val="24"/>
        </w:rPr>
      </w:pPr>
    </w:p>
    <w:p w:rsidR="00CA57A3" w:rsidRDefault="00CA57A3" w:rsidP="0030674F">
      <w:pPr>
        <w:pStyle w:val="NoSpacing"/>
        <w:rPr>
          <w:sz w:val="24"/>
          <w:szCs w:val="24"/>
        </w:rPr>
      </w:pPr>
    </w:p>
    <w:p w:rsidR="005D2D58" w:rsidRDefault="005D2D58">
      <w:pPr>
        <w:rPr>
          <w:sz w:val="24"/>
          <w:szCs w:val="24"/>
        </w:rPr>
      </w:pPr>
      <w:r>
        <w:rPr>
          <w:sz w:val="24"/>
          <w:szCs w:val="24"/>
        </w:rPr>
        <w:br w:type="page"/>
      </w:r>
    </w:p>
    <w:p w:rsidR="0070384E" w:rsidRPr="006F6C46" w:rsidRDefault="0089597E" w:rsidP="0030674F">
      <w:pPr>
        <w:pStyle w:val="NoSpacing"/>
        <w:rPr>
          <w:b/>
          <w:sz w:val="28"/>
          <w:szCs w:val="28"/>
          <w:u w:val="single"/>
        </w:rPr>
      </w:pPr>
      <w:bookmarkStart w:id="22" w:name="_Hlk387327057"/>
      <w:r>
        <w:rPr>
          <w:b/>
          <w:sz w:val="28"/>
          <w:szCs w:val="28"/>
          <w:u w:val="single"/>
        </w:rPr>
        <w:lastRenderedPageBreak/>
        <w:t>FAQs – how to find what you want, and other useful stuff, using the DDb</w:t>
      </w:r>
    </w:p>
    <w:bookmarkEnd w:id="22"/>
    <w:p w:rsidR="006F6C46" w:rsidRPr="0089597E" w:rsidRDefault="006F6C46" w:rsidP="0030674F">
      <w:pPr>
        <w:pStyle w:val="NoSpacing"/>
        <w:rPr>
          <w:sz w:val="24"/>
          <w:szCs w:val="24"/>
        </w:rPr>
      </w:pPr>
    </w:p>
    <w:p w:rsidR="0089597E" w:rsidRPr="0089597E" w:rsidRDefault="0089597E" w:rsidP="0030674F">
      <w:pPr>
        <w:pStyle w:val="NoSpacing"/>
        <w:rPr>
          <w:sz w:val="24"/>
          <w:szCs w:val="24"/>
        </w:rPr>
      </w:pPr>
      <w:r w:rsidRPr="0089597E">
        <w:rPr>
          <w:sz w:val="24"/>
          <w:szCs w:val="24"/>
        </w:rPr>
        <w:t xml:space="preserve">This </w:t>
      </w:r>
      <w:r>
        <w:rPr>
          <w:sz w:val="24"/>
          <w:szCs w:val="24"/>
        </w:rPr>
        <w:t>section of the guidance document illustrates how to use the DDb using actual examples.  Links to all the queries are provided below the screenshots.</w:t>
      </w:r>
    </w:p>
    <w:p w:rsidR="0089597E" w:rsidRDefault="0089597E" w:rsidP="0030674F">
      <w:pPr>
        <w:pStyle w:val="NoSpacing"/>
        <w:rPr>
          <w:sz w:val="24"/>
          <w:szCs w:val="24"/>
          <w:u w:val="single"/>
        </w:rPr>
      </w:pPr>
    </w:p>
    <w:p w:rsidR="00851315" w:rsidRDefault="00851315" w:rsidP="0030674F">
      <w:pPr>
        <w:pStyle w:val="NoSpacing"/>
        <w:rPr>
          <w:sz w:val="24"/>
          <w:szCs w:val="24"/>
        </w:rPr>
      </w:pPr>
      <w:r w:rsidRPr="00851315">
        <w:rPr>
          <w:sz w:val="24"/>
          <w:szCs w:val="24"/>
        </w:rPr>
        <w:t xml:space="preserve">An especially helpful feature is being able to </w:t>
      </w:r>
      <w:r>
        <w:rPr>
          <w:sz w:val="24"/>
          <w:szCs w:val="24"/>
        </w:rPr>
        <w:t xml:space="preserve">email a link to a DDb query, or include it in a document.  This is done </w:t>
      </w:r>
      <w:r w:rsidR="002D5BA9">
        <w:rPr>
          <w:sz w:val="24"/>
          <w:szCs w:val="24"/>
        </w:rPr>
        <w:t>b</w:t>
      </w:r>
      <w:r>
        <w:rPr>
          <w:sz w:val="24"/>
          <w:szCs w:val="24"/>
        </w:rPr>
        <w:t xml:space="preserve">y clicking on ‘download’, right clicking on ‘copy this link’ and selecting ‘copy link </w:t>
      </w:r>
      <w:proofErr w:type="gramStart"/>
      <w:r>
        <w:rPr>
          <w:sz w:val="24"/>
          <w:szCs w:val="24"/>
        </w:rPr>
        <w:t>address’</w:t>
      </w:r>
      <w:proofErr w:type="gramEnd"/>
      <w:r>
        <w:rPr>
          <w:sz w:val="24"/>
          <w:szCs w:val="24"/>
        </w:rPr>
        <w:t>.</w:t>
      </w:r>
      <w:r w:rsidR="00AD7C9A">
        <w:rPr>
          <w:sz w:val="24"/>
          <w:szCs w:val="24"/>
        </w:rPr>
        <w:t xml:space="preserve">  If the link doesn’t wor</w:t>
      </w:r>
      <w:r w:rsidR="000A3705">
        <w:rPr>
          <w:sz w:val="24"/>
          <w:szCs w:val="24"/>
        </w:rPr>
        <w:t>k, copy and paste into your browser window</w:t>
      </w:r>
      <w:r w:rsidR="004C3D54">
        <w:rPr>
          <w:sz w:val="24"/>
          <w:szCs w:val="24"/>
        </w:rPr>
        <w:t>, and press return.</w:t>
      </w:r>
    </w:p>
    <w:p w:rsidR="00851315" w:rsidRPr="00851315" w:rsidRDefault="00851315" w:rsidP="0030674F">
      <w:pPr>
        <w:pStyle w:val="NoSpacing"/>
        <w:rPr>
          <w:sz w:val="24"/>
          <w:szCs w:val="24"/>
        </w:rPr>
      </w:pPr>
    </w:p>
    <w:p w:rsidR="00851315" w:rsidRPr="00851315" w:rsidRDefault="00AB1C60" w:rsidP="0030674F">
      <w:pPr>
        <w:pStyle w:val="NoSpacing"/>
        <w:rPr>
          <w:sz w:val="24"/>
          <w:szCs w:val="24"/>
        </w:rPr>
      </w:pPr>
      <w:r>
        <w:rPr>
          <w:noProof/>
          <w:sz w:val="24"/>
          <w:szCs w:val="24"/>
          <w:lang w:eastAsia="en-GB"/>
        </w:rPr>
        <w:pict>
          <v:shape id="_x0000_s1086" type="#_x0000_t32" style="position:absolute;margin-left:115.6pt;margin-top:151.8pt;width:14.6pt;height:17.2pt;flip:y;z-index:251707392" o:connectortype="straight" strokecolor="red">
            <v:stroke endarrow="block"/>
          </v:shape>
        </w:pict>
      </w:r>
      <w:r w:rsidR="00851315" w:rsidRPr="00851315">
        <w:rPr>
          <w:noProof/>
          <w:sz w:val="24"/>
          <w:szCs w:val="24"/>
          <w:lang w:eastAsia="en-GB"/>
        </w:rPr>
        <w:drawing>
          <wp:inline distT="0" distB="0" distL="0" distR="0">
            <wp:extent cx="2831905" cy="2290427"/>
            <wp:effectExtent l="57150" t="19050" r="120845" b="71773"/>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l="794" t="52402" r="72850" b="13622"/>
                    <a:stretch>
                      <a:fillRect/>
                    </a:stretch>
                  </pic:blipFill>
                  <pic:spPr bwMode="auto">
                    <a:xfrm>
                      <a:off x="0" y="0"/>
                      <a:ext cx="2831905" cy="2290427"/>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rsidR="006F1305" w:rsidRDefault="00B25E0F" w:rsidP="0030674F">
      <w:pPr>
        <w:pStyle w:val="NoSpacing"/>
        <w:rPr>
          <w:sz w:val="24"/>
          <w:szCs w:val="24"/>
        </w:rPr>
      </w:pPr>
      <w:r>
        <w:rPr>
          <w:sz w:val="24"/>
          <w:szCs w:val="24"/>
        </w:rPr>
        <w:t xml:space="preserve">If downloading large datasets, opt for the e-mail option (which creates a </w:t>
      </w:r>
      <w:proofErr w:type="spellStart"/>
      <w:r>
        <w:rPr>
          <w:sz w:val="24"/>
          <w:szCs w:val="24"/>
        </w:rPr>
        <w:t>csv</w:t>
      </w:r>
      <w:proofErr w:type="spellEnd"/>
      <w:r>
        <w:rPr>
          <w:sz w:val="24"/>
          <w:szCs w:val="24"/>
        </w:rPr>
        <w:t xml:space="preserve"> file) or download as a </w:t>
      </w:r>
      <w:proofErr w:type="spellStart"/>
      <w:r>
        <w:rPr>
          <w:sz w:val="24"/>
          <w:szCs w:val="24"/>
        </w:rPr>
        <w:t>csv</w:t>
      </w:r>
      <w:proofErr w:type="spellEnd"/>
      <w:r>
        <w:rPr>
          <w:sz w:val="24"/>
          <w:szCs w:val="24"/>
        </w:rPr>
        <w:t xml:space="preserve"> file (comma separated values).  This format is compatible with any spreadsheet, and is created more rapidly by the DDb.</w:t>
      </w:r>
    </w:p>
    <w:p w:rsidR="00B471C8" w:rsidRDefault="00B471C8" w:rsidP="0030674F">
      <w:pPr>
        <w:pStyle w:val="NoSpacing"/>
        <w:rPr>
          <w:sz w:val="24"/>
          <w:szCs w:val="24"/>
        </w:rPr>
      </w:pPr>
    </w:p>
    <w:p w:rsidR="00B471C8" w:rsidRPr="00B25E0F" w:rsidRDefault="00B471C8" w:rsidP="0030674F">
      <w:pPr>
        <w:pStyle w:val="NoSpacing"/>
        <w:rPr>
          <w:sz w:val="24"/>
          <w:szCs w:val="24"/>
        </w:rPr>
      </w:pPr>
      <w:r>
        <w:rPr>
          <w:sz w:val="24"/>
          <w:szCs w:val="24"/>
        </w:rPr>
        <w:t>While the DDB provides many powerful tools to select, summarise and analyse plant records, for many purposes the subset of records returned by a query will require further manipulation in a spreadsheet.  Some examples are given where additional analysis using (Excel) has or can be undertaken.</w:t>
      </w:r>
    </w:p>
    <w:p w:rsidR="004015D3" w:rsidRPr="00B25E0F" w:rsidRDefault="004015D3" w:rsidP="0030674F">
      <w:pPr>
        <w:pStyle w:val="NoSpacing"/>
        <w:rPr>
          <w:sz w:val="24"/>
          <w:szCs w:val="24"/>
        </w:rPr>
      </w:pPr>
    </w:p>
    <w:p w:rsidR="004015D3" w:rsidRDefault="004015D3" w:rsidP="0030674F">
      <w:pPr>
        <w:pStyle w:val="NoSpacing"/>
        <w:rPr>
          <w:sz w:val="24"/>
          <w:szCs w:val="24"/>
        </w:rPr>
      </w:pPr>
    </w:p>
    <w:p w:rsidR="001B46A8" w:rsidRDefault="001B46A8">
      <w:pPr>
        <w:rPr>
          <w:sz w:val="24"/>
          <w:szCs w:val="24"/>
        </w:rPr>
      </w:pPr>
      <w:r>
        <w:rPr>
          <w:sz w:val="24"/>
          <w:szCs w:val="24"/>
        </w:rPr>
        <w:br w:type="page"/>
      </w:r>
    </w:p>
    <w:p w:rsidR="001B46A8" w:rsidRPr="001B46A8" w:rsidRDefault="001B46A8" w:rsidP="0030674F">
      <w:pPr>
        <w:pStyle w:val="NoSpacing"/>
        <w:rPr>
          <w:sz w:val="24"/>
          <w:szCs w:val="24"/>
          <w:u w:val="single"/>
        </w:rPr>
      </w:pPr>
      <w:bookmarkStart w:id="23" w:name="_Hlk387402629"/>
      <w:r w:rsidRPr="001B46A8">
        <w:rPr>
          <w:sz w:val="24"/>
          <w:szCs w:val="24"/>
          <w:u w:val="single"/>
        </w:rPr>
        <w:lastRenderedPageBreak/>
        <w:t>How do I create a list of all species / taxa recorded in a vice-county?</w:t>
      </w:r>
    </w:p>
    <w:bookmarkEnd w:id="23"/>
    <w:p w:rsidR="00633B56" w:rsidRDefault="00633B56" w:rsidP="0030674F">
      <w:pPr>
        <w:pStyle w:val="NoSpacing"/>
        <w:rPr>
          <w:sz w:val="24"/>
          <w:szCs w:val="24"/>
        </w:rPr>
      </w:pPr>
      <w:r>
        <w:rPr>
          <w:sz w:val="24"/>
          <w:szCs w:val="24"/>
        </w:rPr>
        <w:t>Creating a list of taxa recorded in a vice-county is a simple matter of entering the v</w:t>
      </w:r>
      <w:r w:rsidR="00C438AE">
        <w:rPr>
          <w:sz w:val="24"/>
          <w:szCs w:val="24"/>
        </w:rPr>
        <w:t>ice-county</w:t>
      </w:r>
      <w:r>
        <w:rPr>
          <w:sz w:val="24"/>
          <w:szCs w:val="24"/>
        </w:rPr>
        <w:t xml:space="preserve"> of interest, and adding a ‘group by’ clause via ‘more options &gt; grouping’.  You can choose from</w:t>
      </w:r>
      <w:r w:rsidR="00386AC1">
        <w:rPr>
          <w:sz w:val="24"/>
          <w:szCs w:val="24"/>
        </w:rPr>
        <w:t xml:space="preserve"> two taxon options or species.</w:t>
      </w:r>
    </w:p>
    <w:p w:rsidR="00633B56" w:rsidRDefault="00633B56" w:rsidP="0030674F">
      <w:pPr>
        <w:pStyle w:val="NoSpacing"/>
        <w:rPr>
          <w:sz w:val="24"/>
          <w:szCs w:val="24"/>
        </w:rPr>
      </w:pPr>
    </w:p>
    <w:p w:rsidR="00633B56" w:rsidRDefault="00633B56" w:rsidP="0030674F">
      <w:pPr>
        <w:pStyle w:val="NoSpacing"/>
        <w:rPr>
          <w:sz w:val="24"/>
          <w:szCs w:val="24"/>
        </w:rPr>
      </w:pPr>
      <w:r>
        <w:rPr>
          <w:noProof/>
          <w:sz w:val="24"/>
          <w:szCs w:val="24"/>
          <w:lang w:eastAsia="en-GB"/>
        </w:rPr>
        <w:drawing>
          <wp:inline distT="0" distB="0" distL="0" distR="0">
            <wp:extent cx="1720850" cy="1879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b="1097"/>
                    <a:stretch>
                      <a:fillRect/>
                    </a:stretch>
                  </pic:blipFill>
                  <pic:spPr bwMode="auto">
                    <a:xfrm>
                      <a:off x="0" y="0"/>
                      <a:ext cx="1720947" cy="1880005"/>
                    </a:xfrm>
                    <a:prstGeom prst="rect">
                      <a:avLst/>
                    </a:prstGeom>
                    <a:noFill/>
                    <a:ln w="9525">
                      <a:noFill/>
                      <a:miter lim="800000"/>
                      <a:headEnd/>
                      <a:tailEnd/>
                    </a:ln>
                  </pic:spPr>
                </pic:pic>
              </a:graphicData>
            </a:graphic>
          </wp:inline>
        </w:drawing>
      </w:r>
    </w:p>
    <w:p w:rsidR="00633B56" w:rsidRDefault="00633B56" w:rsidP="0030674F">
      <w:pPr>
        <w:pStyle w:val="NoSpacing"/>
        <w:rPr>
          <w:sz w:val="24"/>
          <w:szCs w:val="24"/>
        </w:rPr>
      </w:pPr>
    </w:p>
    <w:p w:rsidR="00633B56" w:rsidRDefault="00386AC1" w:rsidP="0030674F">
      <w:pPr>
        <w:pStyle w:val="NoSpacing"/>
        <w:rPr>
          <w:sz w:val="24"/>
          <w:szCs w:val="24"/>
        </w:rPr>
      </w:pPr>
      <w:r>
        <w:rPr>
          <w:sz w:val="24"/>
          <w:szCs w:val="24"/>
        </w:rPr>
        <w:t xml:space="preserve">Selecting ‘taxon name (including qualifier and authority)’ provides the greatest detail; ‘taxon name (ignoring qualifier) lumps some taxa together </w:t>
      </w:r>
      <w:proofErr w:type="spellStart"/>
      <w:r>
        <w:rPr>
          <w:sz w:val="24"/>
          <w:szCs w:val="24"/>
        </w:rPr>
        <w:t>eg</w:t>
      </w:r>
      <w:proofErr w:type="spellEnd"/>
      <w:r>
        <w:rPr>
          <w:sz w:val="24"/>
          <w:szCs w:val="24"/>
        </w:rPr>
        <w:t xml:space="preserve">. </w:t>
      </w:r>
      <w:proofErr w:type="spellStart"/>
      <w:r>
        <w:rPr>
          <w:sz w:val="24"/>
          <w:szCs w:val="24"/>
        </w:rPr>
        <w:t>Agrostis</w:t>
      </w:r>
      <w:proofErr w:type="spellEnd"/>
      <w:r>
        <w:rPr>
          <w:sz w:val="24"/>
          <w:szCs w:val="24"/>
        </w:rPr>
        <w:t xml:space="preserve"> </w:t>
      </w:r>
      <w:proofErr w:type="spellStart"/>
      <w:r>
        <w:rPr>
          <w:sz w:val="24"/>
          <w:szCs w:val="24"/>
        </w:rPr>
        <w:t>canina</w:t>
      </w:r>
      <w:proofErr w:type="spellEnd"/>
      <w:r>
        <w:rPr>
          <w:sz w:val="24"/>
          <w:szCs w:val="24"/>
        </w:rPr>
        <w:t xml:space="preserve"> </w:t>
      </w:r>
      <w:proofErr w:type="spellStart"/>
      <w:r>
        <w:rPr>
          <w:sz w:val="24"/>
          <w:szCs w:val="24"/>
        </w:rPr>
        <w:t>s.s</w:t>
      </w:r>
      <w:proofErr w:type="spellEnd"/>
      <w:r>
        <w:rPr>
          <w:sz w:val="24"/>
          <w:szCs w:val="24"/>
        </w:rPr>
        <w:t xml:space="preserve"> and </w:t>
      </w:r>
      <w:proofErr w:type="spellStart"/>
      <w:r>
        <w:rPr>
          <w:sz w:val="24"/>
          <w:szCs w:val="24"/>
        </w:rPr>
        <w:t>s.l</w:t>
      </w:r>
      <w:proofErr w:type="spellEnd"/>
      <w:r>
        <w:rPr>
          <w:sz w:val="24"/>
          <w:szCs w:val="24"/>
        </w:rPr>
        <w:t>., but retains subspecies; ‘species’ lumps subspecies into the parent species total, but retains hybrids as separate entries.</w:t>
      </w:r>
    </w:p>
    <w:p w:rsidR="001B46A8" w:rsidRDefault="001B46A8" w:rsidP="0030674F">
      <w:pPr>
        <w:pStyle w:val="NoSpacing"/>
        <w:rPr>
          <w:sz w:val="24"/>
          <w:szCs w:val="24"/>
        </w:rPr>
      </w:pPr>
    </w:p>
    <w:p w:rsidR="003F1290" w:rsidRDefault="003F1290" w:rsidP="0030674F">
      <w:pPr>
        <w:pStyle w:val="NoSpacing"/>
        <w:rPr>
          <w:sz w:val="24"/>
          <w:szCs w:val="24"/>
        </w:rPr>
      </w:pPr>
      <w:r>
        <w:rPr>
          <w:noProof/>
          <w:sz w:val="24"/>
          <w:szCs w:val="24"/>
          <w:lang w:eastAsia="en-GB"/>
        </w:rPr>
        <w:drawing>
          <wp:inline distT="0" distB="0" distL="0" distR="0">
            <wp:extent cx="4013641" cy="660506"/>
            <wp:effectExtent l="57150" t="19050" r="120209" b="82444"/>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b="-437"/>
                    <a:stretch>
                      <a:fillRect/>
                    </a:stretch>
                  </pic:blipFill>
                  <pic:spPr bwMode="auto">
                    <a:xfrm>
                      <a:off x="0" y="0"/>
                      <a:ext cx="4013641" cy="66050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F1290" w:rsidRPr="00C23E05" w:rsidRDefault="00AB1C60" w:rsidP="0030674F">
      <w:pPr>
        <w:pStyle w:val="NoSpacing"/>
        <w:rPr>
          <w:sz w:val="20"/>
          <w:szCs w:val="20"/>
        </w:rPr>
      </w:pPr>
      <w:hyperlink r:id="rId63" w:anchor="query=2a73807a1bfb380939226c4f8d14c341" w:history="1">
        <w:r w:rsidR="003F1290" w:rsidRPr="00C23E05">
          <w:rPr>
            <w:rStyle w:val="Hyperlink"/>
            <w:sz w:val="20"/>
            <w:szCs w:val="20"/>
          </w:rPr>
          <w:t>http://bsbidb.org.uk/search.php#query=2a73807a1bfb380939226c4f8d14c341</w:t>
        </w:r>
      </w:hyperlink>
    </w:p>
    <w:p w:rsidR="003F1290" w:rsidRDefault="003F1290" w:rsidP="0030674F">
      <w:pPr>
        <w:pStyle w:val="NoSpacing"/>
        <w:rPr>
          <w:sz w:val="24"/>
          <w:szCs w:val="24"/>
        </w:rPr>
      </w:pPr>
    </w:p>
    <w:p w:rsidR="003F1290" w:rsidRDefault="00386AC1" w:rsidP="0030674F">
      <w:pPr>
        <w:pStyle w:val="NoSpacing"/>
        <w:rPr>
          <w:sz w:val="24"/>
          <w:szCs w:val="24"/>
        </w:rPr>
      </w:pPr>
      <w:r>
        <w:rPr>
          <w:sz w:val="24"/>
          <w:szCs w:val="24"/>
        </w:rPr>
        <w:t>So for the West Mayo example, the three versions of this query return 1127, 1100 and 1005 taxa.  Each may be the appropriate one to use in a given circumstance.</w:t>
      </w:r>
    </w:p>
    <w:p w:rsidR="00386AC1" w:rsidRDefault="00386AC1" w:rsidP="0030674F">
      <w:pPr>
        <w:pStyle w:val="NoSpacing"/>
        <w:rPr>
          <w:sz w:val="24"/>
          <w:szCs w:val="24"/>
        </w:rPr>
      </w:pPr>
    </w:p>
    <w:p w:rsidR="00386AC1" w:rsidRPr="0011040D" w:rsidRDefault="0011040D" w:rsidP="0030674F">
      <w:pPr>
        <w:pStyle w:val="NoSpacing"/>
        <w:rPr>
          <w:sz w:val="24"/>
          <w:szCs w:val="24"/>
          <w:u w:val="single"/>
        </w:rPr>
      </w:pPr>
      <w:bookmarkStart w:id="24" w:name="_Hlk387406773"/>
      <w:r w:rsidRPr="0011040D">
        <w:rPr>
          <w:sz w:val="24"/>
          <w:szCs w:val="24"/>
          <w:u w:val="single"/>
        </w:rPr>
        <w:t>How do I create a species list for a vice-county subdivided by BSBI dat</w:t>
      </w:r>
      <w:r w:rsidR="00CB6E54">
        <w:rPr>
          <w:sz w:val="24"/>
          <w:szCs w:val="24"/>
          <w:u w:val="single"/>
        </w:rPr>
        <w:t>e</w:t>
      </w:r>
      <w:r w:rsidRPr="0011040D">
        <w:rPr>
          <w:sz w:val="24"/>
          <w:szCs w:val="24"/>
          <w:u w:val="single"/>
        </w:rPr>
        <w:t xml:space="preserve"> class?</w:t>
      </w:r>
    </w:p>
    <w:bookmarkEnd w:id="24"/>
    <w:p w:rsidR="0011040D" w:rsidRDefault="002E032B" w:rsidP="0030674F">
      <w:pPr>
        <w:pStyle w:val="NoSpacing"/>
        <w:rPr>
          <w:sz w:val="24"/>
          <w:szCs w:val="24"/>
        </w:rPr>
      </w:pPr>
      <w:r>
        <w:rPr>
          <w:sz w:val="24"/>
          <w:szCs w:val="24"/>
        </w:rPr>
        <w:t>The query above can be modified by adding a ‘subdivide’ clause via ‘more options &gt; grouping’.</w:t>
      </w:r>
    </w:p>
    <w:p w:rsidR="0011040D" w:rsidRDefault="0011040D" w:rsidP="0030674F">
      <w:pPr>
        <w:pStyle w:val="NoSpacing"/>
        <w:rPr>
          <w:sz w:val="24"/>
          <w:szCs w:val="24"/>
        </w:rPr>
      </w:pPr>
    </w:p>
    <w:p w:rsidR="0044521F" w:rsidRDefault="00CB6E54" w:rsidP="0030674F">
      <w:pPr>
        <w:pStyle w:val="NoSpacing"/>
        <w:rPr>
          <w:sz w:val="24"/>
          <w:szCs w:val="24"/>
        </w:rPr>
      </w:pPr>
      <w:r>
        <w:rPr>
          <w:noProof/>
          <w:sz w:val="24"/>
          <w:szCs w:val="24"/>
          <w:lang w:eastAsia="en-GB"/>
        </w:rPr>
        <w:drawing>
          <wp:inline distT="0" distB="0" distL="0" distR="0">
            <wp:extent cx="4648524" cy="2641600"/>
            <wp:effectExtent l="57150" t="19050" r="113976" b="8255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b="20797"/>
                    <a:stretch>
                      <a:fillRect/>
                    </a:stretch>
                  </pic:blipFill>
                  <pic:spPr bwMode="auto">
                    <a:xfrm>
                      <a:off x="0" y="0"/>
                      <a:ext cx="4648524" cy="26416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4521F" w:rsidRPr="00C23E05" w:rsidRDefault="00AB1C60" w:rsidP="0030674F">
      <w:pPr>
        <w:pStyle w:val="NoSpacing"/>
        <w:rPr>
          <w:sz w:val="20"/>
          <w:szCs w:val="20"/>
        </w:rPr>
      </w:pPr>
      <w:hyperlink r:id="rId65" w:anchor="query=738e5ecbb1f35f45ae89109d3423ddb0" w:history="1">
        <w:r w:rsidR="004E73F7" w:rsidRPr="00C23E05">
          <w:rPr>
            <w:rStyle w:val="Hyperlink"/>
            <w:sz w:val="20"/>
            <w:szCs w:val="20"/>
          </w:rPr>
          <w:t>http://bsbidb.org.uk/search.php#query=738e5ecbb1f35f45ae89109d3423ddb0</w:t>
        </w:r>
      </w:hyperlink>
    </w:p>
    <w:p w:rsidR="00DD3826" w:rsidRDefault="00DD3826" w:rsidP="00DD3826">
      <w:pPr>
        <w:pStyle w:val="NoSpacing"/>
        <w:rPr>
          <w:sz w:val="24"/>
          <w:szCs w:val="24"/>
        </w:rPr>
      </w:pPr>
      <w:r>
        <w:rPr>
          <w:sz w:val="24"/>
          <w:szCs w:val="24"/>
        </w:rPr>
        <w:lastRenderedPageBreak/>
        <w:t>‘Subdivide’ adds additional columns to the output of the query</w:t>
      </w:r>
      <w:r w:rsidR="00E26D81">
        <w:rPr>
          <w:sz w:val="24"/>
          <w:szCs w:val="24"/>
        </w:rPr>
        <w:t xml:space="preserve">, in this case for vc104 (Mid </w:t>
      </w:r>
      <w:proofErr w:type="spellStart"/>
      <w:r w:rsidR="00E26D81">
        <w:rPr>
          <w:sz w:val="24"/>
          <w:szCs w:val="24"/>
        </w:rPr>
        <w:t>Ebudes</w:t>
      </w:r>
      <w:proofErr w:type="spellEnd"/>
      <w:r w:rsidR="00E26D81">
        <w:rPr>
          <w:sz w:val="24"/>
          <w:szCs w:val="24"/>
        </w:rPr>
        <w:t>), giving the number of records for each taxon in each date class period.</w:t>
      </w:r>
    </w:p>
    <w:p w:rsidR="00E26D81" w:rsidRDefault="00E26D81" w:rsidP="0030674F">
      <w:pPr>
        <w:pStyle w:val="NoSpacing"/>
        <w:rPr>
          <w:sz w:val="24"/>
          <w:szCs w:val="24"/>
        </w:rPr>
      </w:pPr>
    </w:p>
    <w:p w:rsidR="00400FBA" w:rsidRDefault="00AB1C60" w:rsidP="0030674F">
      <w:pPr>
        <w:pStyle w:val="NoSpacing"/>
        <w:rPr>
          <w:sz w:val="24"/>
          <w:szCs w:val="24"/>
        </w:rPr>
      </w:pPr>
      <w:r>
        <w:rPr>
          <w:noProof/>
          <w:sz w:val="24"/>
          <w:szCs w:val="24"/>
          <w:lang w:eastAsia="en-GB"/>
        </w:rPr>
        <w:pict>
          <v:shape id="_x0000_s1088" type="#_x0000_t32" style="position:absolute;margin-left:24pt;margin-top:28.55pt;width:57pt;height:57.5pt;z-index:251708416" o:connectortype="straight" strokecolor="red">
            <v:stroke endarrow="block"/>
          </v:shape>
        </w:pict>
      </w:r>
      <w:r w:rsidR="00400FBA">
        <w:rPr>
          <w:sz w:val="24"/>
          <w:szCs w:val="24"/>
        </w:rPr>
        <w:t>This query can be modified to give a count of hectads for each species in each date class, by a ‘distinct’ clause to the query, and selecting hectad.</w:t>
      </w:r>
    </w:p>
    <w:p w:rsidR="00400FBA" w:rsidRDefault="00400FBA" w:rsidP="0030674F">
      <w:pPr>
        <w:pStyle w:val="NoSpacing"/>
        <w:rPr>
          <w:sz w:val="24"/>
          <w:szCs w:val="24"/>
        </w:rPr>
      </w:pPr>
    </w:p>
    <w:p w:rsidR="00E26D81" w:rsidRDefault="00E26D81" w:rsidP="0030674F">
      <w:pPr>
        <w:pStyle w:val="NoSpacing"/>
        <w:rPr>
          <w:sz w:val="24"/>
          <w:szCs w:val="24"/>
        </w:rPr>
      </w:pPr>
      <w:r>
        <w:rPr>
          <w:noProof/>
          <w:sz w:val="24"/>
          <w:szCs w:val="24"/>
          <w:lang w:eastAsia="en-GB"/>
        </w:rPr>
        <w:drawing>
          <wp:inline distT="0" distB="0" distL="0" distR="0">
            <wp:extent cx="6150610" cy="3676650"/>
            <wp:effectExtent l="57150" t="19050" r="116840" b="7620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l="616"/>
                    <a:stretch>
                      <a:fillRect/>
                    </a:stretch>
                  </pic:blipFill>
                  <pic:spPr bwMode="auto">
                    <a:xfrm>
                      <a:off x="0" y="0"/>
                      <a:ext cx="6150610" cy="367665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26D81" w:rsidRPr="00C23E05" w:rsidRDefault="00AB1C60" w:rsidP="0030674F">
      <w:pPr>
        <w:pStyle w:val="NoSpacing"/>
        <w:rPr>
          <w:sz w:val="20"/>
          <w:szCs w:val="20"/>
        </w:rPr>
      </w:pPr>
      <w:hyperlink r:id="rId67" w:anchor="query=efa464763c091439df655b9bd19e7dac" w:history="1">
        <w:r w:rsidR="006C220F" w:rsidRPr="00C23E05">
          <w:rPr>
            <w:rStyle w:val="Hyperlink"/>
            <w:sz w:val="20"/>
            <w:szCs w:val="20"/>
          </w:rPr>
          <w:t>http://bsbidb.org.uk/search.php#query=efa464763c091439df655b9bd19e7dac</w:t>
        </w:r>
      </w:hyperlink>
    </w:p>
    <w:p w:rsidR="006C220F" w:rsidRDefault="006C220F" w:rsidP="0030674F">
      <w:pPr>
        <w:pStyle w:val="NoSpacing"/>
        <w:rPr>
          <w:sz w:val="24"/>
          <w:szCs w:val="24"/>
        </w:rPr>
      </w:pPr>
    </w:p>
    <w:p w:rsidR="006C220F" w:rsidRDefault="00400FBA" w:rsidP="0030674F">
      <w:pPr>
        <w:pStyle w:val="NoSpacing"/>
        <w:rPr>
          <w:sz w:val="24"/>
          <w:szCs w:val="24"/>
        </w:rPr>
      </w:pPr>
      <w:r>
        <w:rPr>
          <w:sz w:val="24"/>
          <w:szCs w:val="24"/>
        </w:rPr>
        <w:t>Because old historic records are often only available at hectad resolution (at best) running this query at the hectad precision level is sensible as it allows comparison over many decades.</w:t>
      </w:r>
    </w:p>
    <w:p w:rsidR="00400FBA" w:rsidRDefault="00400FBA" w:rsidP="0030674F">
      <w:pPr>
        <w:pStyle w:val="NoSpacing"/>
        <w:rPr>
          <w:sz w:val="24"/>
          <w:szCs w:val="24"/>
        </w:rPr>
      </w:pPr>
    </w:p>
    <w:p w:rsidR="008C343C" w:rsidRDefault="008C343C">
      <w:pPr>
        <w:rPr>
          <w:sz w:val="24"/>
          <w:szCs w:val="24"/>
        </w:rPr>
      </w:pPr>
      <w:r>
        <w:rPr>
          <w:sz w:val="24"/>
          <w:szCs w:val="24"/>
        </w:rPr>
        <w:br w:type="page"/>
      </w:r>
    </w:p>
    <w:p w:rsidR="00400FBA" w:rsidRPr="0011040D" w:rsidRDefault="00400FBA" w:rsidP="00400FBA">
      <w:pPr>
        <w:pStyle w:val="NoSpacing"/>
        <w:rPr>
          <w:sz w:val="24"/>
          <w:szCs w:val="24"/>
          <w:u w:val="single"/>
        </w:rPr>
      </w:pPr>
      <w:bookmarkStart w:id="25" w:name="_Hlk387406799"/>
      <w:r w:rsidRPr="0011040D">
        <w:rPr>
          <w:sz w:val="24"/>
          <w:szCs w:val="24"/>
          <w:u w:val="single"/>
        </w:rPr>
        <w:lastRenderedPageBreak/>
        <w:t xml:space="preserve">How do I create a species list for a vice-county </w:t>
      </w:r>
      <w:r>
        <w:rPr>
          <w:sz w:val="24"/>
          <w:szCs w:val="24"/>
          <w:u w:val="single"/>
        </w:rPr>
        <w:t>comparing post 2000 to pre 2000</w:t>
      </w:r>
      <w:r w:rsidRPr="0011040D">
        <w:rPr>
          <w:sz w:val="24"/>
          <w:szCs w:val="24"/>
          <w:u w:val="single"/>
        </w:rPr>
        <w:t>?</w:t>
      </w:r>
    </w:p>
    <w:bookmarkEnd w:id="25"/>
    <w:p w:rsidR="00400FBA" w:rsidRDefault="00400FBA" w:rsidP="0030674F">
      <w:pPr>
        <w:pStyle w:val="NoSpacing"/>
        <w:rPr>
          <w:sz w:val="24"/>
          <w:szCs w:val="24"/>
        </w:rPr>
      </w:pPr>
      <w:r>
        <w:rPr>
          <w:sz w:val="24"/>
          <w:szCs w:val="24"/>
        </w:rPr>
        <w:t>Since 2000, BSBI date classes are decad</w:t>
      </w:r>
      <w:r w:rsidR="00A125C1">
        <w:rPr>
          <w:sz w:val="24"/>
          <w:szCs w:val="24"/>
        </w:rPr>
        <w:t>al</w:t>
      </w:r>
      <w:r>
        <w:rPr>
          <w:sz w:val="24"/>
          <w:szCs w:val="24"/>
        </w:rPr>
        <w:t xml:space="preserve">, while Atlas 2020 </w:t>
      </w:r>
      <w:r w:rsidR="00A125C1">
        <w:rPr>
          <w:sz w:val="24"/>
          <w:szCs w:val="24"/>
        </w:rPr>
        <w:t>will</w:t>
      </w:r>
      <w:r>
        <w:rPr>
          <w:sz w:val="24"/>
          <w:szCs w:val="24"/>
        </w:rPr>
        <w:t xml:space="preserve"> use the 20 year period 2000-2019 as its current date class.</w:t>
      </w:r>
      <w:r w:rsidR="00A125C1">
        <w:rPr>
          <w:sz w:val="24"/>
          <w:szCs w:val="24"/>
        </w:rPr>
        <w:t xml:space="preserve">  The DDb provides an option within the ‘subdivide by’ </w:t>
      </w:r>
      <w:r w:rsidR="006F688F">
        <w:rPr>
          <w:sz w:val="24"/>
          <w:szCs w:val="24"/>
        </w:rPr>
        <w:t>drop</w:t>
      </w:r>
      <w:r w:rsidR="00A125C1">
        <w:rPr>
          <w:sz w:val="24"/>
          <w:szCs w:val="24"/>
        </w:rPr>
        <w:t xml:space="preserve"> down list to split records before 2000 and since 2000.  This is found via ‘more options &gt; grouping’.</w:t>
      </w:r>
    </w:p>
    <w:p w:rsidR="00A125C1" w:rsidRDefault="00A125C1" w:rsidP="0030674F">
      <w:pPr>
        <w:pStyle w:val="NoSpacing"/>
        <w:rPr>
          <w:sz w:val="24"/>
          <w:szCs w:val="24"/>
        </w:rPr>
      </w:pPr>
    </w:p>
    <w:p w:rsidR="00A125C1" w:rsidRDefault="00A125C1" w:rsidP="0030674F">
      <w:pPr>
        <w:pStyle w:val="NoSpacing"/>
        <w:rPr>
          <w:sz w:val="24"/>
          <w:szCs w:val="24"/>
        </w:rPr>
      </w:pPr>
      <w:r>
        <w:rPr>
          <w:sz w:val="24"/>
          <w:szCs w:val="24"/>
        </w:rPr>
        <w:t xml:space="preserve">Using </w:t>
      </w:r>
      <w:r w:rsidR="00795958">
        <w:rPr>
          <w:sz w:val="24"/>
          <w:szCs w:val="24"/>
        </w:rPr>
        <w:t>North</w:t>
      </w:r>
      <w:r>
        <w:rPr>
          <w:sz w:val="24"/>
          <w:szCs w:val="24"/>
        </w:rPr>
        <w:t xml:space="preserve"> </w:t>
      </w:r>
      <w:proofErr w:type="spellStart"/>
      <w:r>
        <w:rPr>
          <w:sz w:val="24"/>
          <w:szCs w:val="24"/>
        </w:rPr>
        <w:t>Ebudes</w:t>
      </w:r>
      <w:proofErr w:type="spellEnd"/>
      <w:r>
        <w:rPr>
          <w:sz w:val="24"/>
          <w:szCs w:val="24"/>
        </w:rPr>
        <w:t xml:space="preserve"> again, and counting number of hectads, using a ‘distinct’ clause, the modified query is</w:t>
      </w:r>
      <w:r w:rsidR="006F688F">
        <w:rPr>
          <w:sz w:val="24"/>
          <w:szCs w:val="24"/>
        </w:rPr>
        <w:t>:</w:t>
      </w:r>
    </w:p>
    <w:p w:rsidR="000D1526" w:rsidRDefault="000D1526" w:rsidP="0030674F">
      <w:pPr>
        <w:pStyle w:val="NoSpacing"/>
        <w:rPr>
          <w:sz w:val="24"/>
          <w:szCs w:val="24"/>
        </w:rPr>
      </w:pPr>
    </w:p>
    <w:p w:rsidR="007D535C" w:rsidRDefault="007D535C" w:rsidP="0030674F">
      <w:pPr>
        <w:pStyle w:val="NoSpacing"/>
        <w:rPr>
          <w:sz w:val="24"/>
          <w:szCs w:val="24"/>
        </w:rPr>
      </w:pPr>
      <w:r>
        <w:rPr>
          <w:noProof/>
          <w:sz w:val="24"/>
          <w:szCs w:val="24"/>
          <w:lang w:eastAsia="en-GB"/>
        </w:rPr>
        <w:drawing>
          <wp:inline distT="0" distB="0" distL="0" distR="0">
            <wp:extent cx="6188710" cy="3400527"/>
            <wp:effectExtent l="57150" t="19050" r="116840" b="85623"/>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6188710" cy="340052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D535C" w:rsidRPr="00C23E05" w:rsidRDefault="00AB1C60" w:rsidP="0030674F">
      <w:pPr>
        <w:pStyle w:val="NoSpacing"/>
        <w:rPr>
          <w:sz w:val="20"/>
          <w:szCs w:val="20"/>
        </w:rPr>
      </w:pPr>
      <w:hyperlink r:id="rId69" w:anchor="query=d07af12be70d662e70e072665bdb1db5" w:history="1">
        <w:r w:rsidR="006C220F" w:rsidRPr="00C23E05">
          <w:rPr>
            <w:rStyle w:val="Hyperlink"/>
            <w:sz w:val="20"/>
            <w:szCs w:val="20"/>
          </w:rPr>
          <w:t>http://bsbidb.org.uk/search.php#query=d07af12be70d662e70e072665bdb1db5</w:t>
        </w:r>
      </w:hyperlink>
    </w:p>
    <w:p w:rsidR="006C220F" w:rsidRDefault="006C220F" w:rsidP="0030674F">
      <w:pPr>
        <w:pStyle w:val="NoSpacing"/>
        <w:rPr>
          <w:sz w:val="24"/>
          <w:szCs w:val="24"/>
        </w:rPr>
      </w:pPr>
    </w:p>
    <w:p w:rsidR="006F688F" w:rsidRDefault="006F688F" w:rsidP="0030674F">
      <w:pPr>
        <w:pStyle w:val="NoSpacing"/>
        <w:rPr>
          <w:sz w:val="24"/>
          <w:szCs w:val="24"/>
        </w:rPr>
      </w:pPr>
      <w:r>
        <w:rPr>
          <w:sz w:val="24"/>
          <w:szCs w:val="24"/>
        </w:rPr>
        <w:t xml:space="preserve">So for example, </w:t>
      </w:r>
      <w:proofErr w:type="spellStart"/>
      <w:r w:rsidRPr="008C343C">
        <w:rPr>
          <w:i/>
          <w:sz w:val="24"/>
          <w:szCs w:val="24"/>
        </w:rPr>
        <w:t>Carex</w:t>
      </w:r>
      <w:proofErr w:type="spellEnd"/>
      <w:r w:rsidRPr="008C343C">
        <w:rPr>
          <w:i/>
          <w:sz w:val="24"/>
          <w:szCs w:val="24"/>
        </w:rPr>
        <w:t xml:space="preserve"> </w:t>
      </w:r>
      <w:proofErr w:type="spellStart"/>
      <w:r w:rsidRPr="008C343C">
        <w:rPr>
          <w:i/>
          <w:sz w:val="24"/>
          <w:szCs w:val="24"/>
        </w:rPr>
        <w:t>sylvatica</w:t>
      </w:r>
      <w:proofErr w:type="spellEnd"/>
      <w:r>
        <w:rPr>
          <w:sz w:val="24"/>
          <w:szCs w:val="24"/>
        </w:rPr>
        <w:t xml:space="preserve"> has been recorded in 23 hectads</w:t>
      </w:r>
      <w:r w:rsidR="008C343C">
        <w:rPr>
          <w:sz w:val="24"/>
          <w:szCs w:val="24"/>
        </w:rPr>
        <w:t xml:space="preserve"> in vc104</w:t>
      </w:r>
      <w:r>
        <w:rPr>
          <w:sz w:val="24"/>
          <w:szCs w:val="24"/>
        </w:rPr>
        <w:t>; all hectads have pre 2000 records, but since 2000, this species has only been recorded in 9 hectads (so far).</w:t>
      </w:r>
    </w:p>
    <w:p w:rsidR="006F688F" w:rsidRDefault="006F688F" w:rsidP="0030674F">
      <w:pPr>
        <w:pStyle w:val="NoSpacing"/>
        <w:rPr>
          <w:sz w:val="24"/>
          <w:szCs w:val="24"/>
        </w:rPr>
      </w:pPr>
    </w:p>
    <w:p w:rsidR="006F688F" w:rsidRPr="00882C45" w:rsidRDefault="00A063F5" w:rsidP="0030674F">
      <w:pPr>
        <w:pStyle w:val="NoSpacing"/>
        <w:rPr>
          <w:sz w:val="24"/>
          <w:szCs w:val="24"/>
          <w:u w:val="single"/>
        </w:rPr>
      </w:pPr>
      <w:bookmarkStart w:id="26" w:name="_Hlk387408645"/>
      <w:r w:rsidRPr="00882C45">
        <w:rPr>
          <w:sz w:val="24"/>
          <w:szCs w:val="24"/>
          <w:u w:val="single"/>
        </w:rPr>
        <w:t>How do I create a species list for a hectad listing most recent year each taxon has been recorded?</w:t>
      </w:r>
    </w:p>
    <w:bookmarkEnd w:id="26"/>
    <w:p w:rsidR="00A063F5" w:rsidRDefault="006563DE" w:rsidP="0030674F">
      <w:pPr>
        <w:pStyle w:val="NoSpacing"/>
        <w:rPr>
          <w:sz w:val="24"/>
          <w:szCs w:val="24"/>
        </w:rPr>
      </w:pPr>
      <w:r>
        <w:rPr>
          <w:sz w:val="24"/>
          <w:szCs w:val="24"/>
        </w:rPr>
        <w:t>There is a ‘latest date’ option available as a ‘subdivide’ clause, found by clicking on ‘more options &gt; grouping’.</w:t>
      </w:r>
    </w:p>
    <w:p w:rsidR="00A063F5" w:rsidRDefault="00A063F5" w:rsidP="0030674F">
      <w:pPr>
        <w:pStyle w:val="NoSpacing"/>
        <w:rPr>
          <w:sz w:val="24"/>
          <w:szCs w:val="24"/>
        </w:rPr>
      </w:pPr>
    </w:p>
    <w:p w:rsidR="002E2056" w:rsidRDefault="002E2056" w:rsidP="0030674F">
      <w:pPr>
        <w:pStyle w:val="NoSpacing"/>
        <w:rPr>
          <w:sz w:val="24"/>
          <w:szCs w:val="24"/>
        </w:rPr>
      </w:pPr>
      <w:r>
        <w:rPr>
          <w:noProof/>
          <w:sz w:val="24"/>
          <w:szCs w:val="24"/>
          <w:lang w:eastAsia="en-GB"/>
        </w:rPr>
        <w:drawing>
          <wp:inline distT="0" distB="0" distL="0" distR="0">
            <wp:extent cx="4616450" cy="956447"/>
            <wp:effectExtent l="57150" t="19050" r="107950" b="72253"/>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616450" cy="95644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E2056" w:rsidRPr="00F61D4A" w:rsidRDefault="00AB1C60" w:rsidP="0030674F">
      <w:pPr>
        <w:pStyle w:val="NoSpacing"/>
        <w:rPr>
          <w:sz w:val="20"/>
          <w:szCs w:val="20"/>
        </w:rPr>
      </w:pPr>
      <w:hyperlink r:id="rId71" w:anchor="query=33e086de300dbc7ebed4b7d50c8bd21c" w:history="1">
        <w:r w:rsidR="00F61D4A" w:rsidRPr="00F61D4A">
          <w:rPr>
            <w:rStyle w:val="Hyperlink"/>
            <w:sz w:val="20"/>
            <w:szCs w:val="20"/>
          </w:rPr>
          <w:t>http://bsbidb.org.uk/search.php#query=33e086de300dbc7ebed4b7d50c8bd21c</w:t>
        </w:r>
      </w:hyperlink>
    </w:p>
    <w:p w:rsidR="00F61D4A" w:rsidRDefault="00F61D4A" w:rsidP="0030674F">
      <w:pPr>
        <w:pStyle w:val="NoSpacing"/>
        <w:rPr>
          <w:sz w:val="24"/>
          <w:szCs w:val="24"/>
        </w:rPr>
      </w:pPr>
    </w:p>
    <w:p w:rsidR="006563DE" w:rsidRDefault="006563DE" w:rsidP="0030674F">
      <w:pPr>
        <w:pStyle w:val="NoSpacing"/>
        <w:rPr>
          <w:sz w:val="24"/>
          <w:szCs w:val="24"/>
        </w:rPr>
      </w:pPr>
      <w:r>
        <w:rPr>
          <w:sz w:val="24"/>
          <w:szCs w:val="24"/>
        </w:rPr>
        <w:t xml:space="preserve">Hectad SW84 in Cornwall </w:t>
      </w:r>
      <w:r w:rsidR="005D16FF">
        <w:rPr>
          <w:sz w:val="24"/>
          <w:szCs w:val="24"/>
        </w:rPr>
        <w:t xml:space="preserve">has a huge number of records on the DDb (more than some vice-counties!).  </w:t>
      </w:r>
      <w:proofErr w:type="gramStart"/>
      <w:r w:rsidR="005D16FF">
        <w:rPr>
          <w:sz w:val="24"/>
          <w:szCs w:val="24"/>
        </w:rPr>
        <w:t xml:space="preserve">The </w:t>
      </w:r>
      <w:proofErr w:type="spellStart"/>
      <w:r w:rsidR="005D16FF">
        <w:rPr>
          <w:sz w:val="24"/>
          <w:szCs w:val="24"/>
        </w:rPr>
        <w:t>DDb’s</w:t>
      </w:r>
      <w:proofErr w:type="spellEnd"/>
      <w:r w:rsidR="005D16FF">
        <w:rPr>
          <w:sz w:val="24"/>
          <w:szCs w:val="24"/>
        </w:rPr>
        <w:t xml:space="preserve"> ‘group by’ and ‘subdivide by’ functions, make light work of extracting the data summary.</w:t>
      </w:r>
      <w:proofErr w:type="gramEnd"/>
      <w:r w:rsidR="005D16FF">
        <w:rPr>
          <w:sz w:val="24"/>
          <w:szCs w:val="24"/>
        </w:rPr>
        <w:t xml:space="preserve">  This query returns latest year for 1479 taxa.  Changing ‘latest date’ to ‘date range (min/max date)’ only returns 1466 taxa (query below).</w:t>
      </w:r>
    </w:p>
    <w:p w:rsidR="006563DE" w:rsidRDefault="006563DE" w:rsidP="0030674F">
      <w:pPr>
        <w:pStyle w:val="NoSpacing"/>
        <w:rPr>
          <w:sz w:val="24"/>
          <w:szCs w:val="24"/>
        </w:rPr>
      </w:pPr>
    </w:p>
    <w:p w:rsidR="006563DE" w:rsidRDefault="006563DE" w:rsidP="0030674F">
      <w:pPr>
        <w:pStyle w:val="NoSpacing"/>
        <w:rPr>
          <w:sz w:val="24"/>
          <w:szCs w:val="24"/>
        </w:rPr>
      </w:pPr>
      <w:r>
        <w:rPr>
          <w:noProof/>
          <w:sz w:val="24"/>
          <w:szCs w:val="24"/>
          <w:lang w:eastAsia="en-GB"/>
        </w:rPr>
        <w:drawing>
          <wp:inline distT="0" distB="0" distL="0" distR="0">
            <wp:extent cx="4660900" cy="955758"/>
            <wp:effectExtent l="57150" t="19050" r="120650" b="72942"/>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660900" cy="95575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6563DE" w:rsidRPr="008125D5" w:rsidRDefault="00AB1C60" w:rsidP="0030674F">
      <w:pPr>
        <w:pStyle w:val="NoSpacing"/>
        <w:rPr>
          <w:sz w:val="20"/>
          <w:szCs w:val="20"/>
        </w:rPr>
      </w:pPr>
      <w:hyperlink r:id="rId73" w:anchor="query=9bf75b17b6b9d0a76c8ba3f57ec6aabd" w:history="1">
        <w:r w:rsidR="008125D5" w:rsidRPr="008125D5">
          <w:rPr>
            <w:rStyle w:val="Hyperlink"/>
            <w:sz w:val="20"/>
            <w:szCs w:val="20"/>
          </w:rPr>
          <w:t>http://bsbidb.org.uk/search.php#query=9bf75b17b6b9d0a76c8ba3f57ec6aabd</w:t>
        </w:r>
      </w:hyperlink>
    </w:p>
    <w:p w:rsidR="008125D5" w:rsidRDefault="008125D5" w:rsidP="0030674F">
      <w:pPr>
        <w:pStyle w:val="NoSpacing"/>
        <w:rPr>
          <w:sz w:val="24"/>
          <w:szCs w:val="24"/>
        </w:rPr>
      </w:pPr>
    </w:p>
    <w:p w:rsidR="006563DE" w:rsidRDefault="005D16FF" w:rsidP="0030674F">
      <w:pPr>
        <w:pStyle w:val="NoSpacing"/>
        <w:rPr>
          <w:sz w:val="24"/>
          <w:szCs w:val="24"/>
        </w:rPr>
      </w:pPr>
      <w:r>
        <w:rPr>
          <w:sz w:val="24"/>
          <w:szCs w:val="24"/>
        </w:rPr>
        <w:t xml:space="preserve">This difference is because some dates have vague date ranges, </w:t>
      </w:r>
      <w:proofErr w:type="spellStart"/>
      <w:r>
        <w:rPr>
          <w:sz w:val="24"/>
          <w:szCs w:val="24"/>
        </w:rPr>
        <w:t>eg</w:t>
      </w:r>
      <w:proofErr w:type="spellEnd"/>
      <w:r>
        <w:rPr>
          <w:sz w:val="24"/>
          <w:szCs w:val="24"/>
        </w:rPr>
        <w:t>. ‘</w:t>
      </w:r>
      <w:proofErr w:type="gramStart"/>
      <w:r>
        <w:rPr>
          <w:sz w:val="24"/>
          <w:szCs w:val="24"/>
        </w:rPr>
        <w:t>before</w:t>
      </w:r>
      <w:proofErr w:type="gramEnd"/>
      <w:r>
        <w:rPr>
          <w:sz w:val="24"/>
          <w:szCs w:val="24"/>
        </w:rPr>
        <w:t xml:space="preserve"> 1987’, which has an end year but not a start (minimum) year, hence is excluded from the query.</w:t>
      </w:r>
    </w:p>
    <w:p w:rsidR="006853B1" w:rsidRDefault="006853B1" w:rsidP="0030674F">
      <w:pPr>
        <w:pStyle w:val="NoSpacing"/>
        <w:rPr>
          <w:sz w:val="24"/>
          <w:szCs w:val="24"/>
        </w:rPr>
      </w:pPr>
    </w:p>
    <w:p w:rsidR="000D1526" w:rsidRPr="000D1526" w:rsidRDefault="000D1526" w:rsidP="0030674F">
      <w:pPr>
        <w:pStyle w:val="NoSpacing"/>
        <w:rPr>
          <w:sz w:val="24"/>
          <w:szCs w:val="24"/>
          <w:u w:val="single"/>
        </w:rPr>
      </w:pPr>
      <w:bookmarkStart w:id="27" w:name="_Hlk387921126"/>
      <w:r w:rsidRPr="000D1526">
        <w:rPr>
          <w:sz w:val="24"/>
          <w:szCs w:val="24"/>
          <w:u w:val="single"/>
        </w:rPr>
        <w:t>How do I create a list of all taxa in a vice-county with the number of tetrads / monads with records since a specified year?</w:t>
      </w:r>
    </w:p>
    <w:bookmarkEnd w:id="27"/>
    <w:p w:rsidR="000D1526" w:rsidRDefault="00AD1AD3" w:rsidP="0030674F">
      <w:pPr>
        <w:pStyle w:val="NoSpacing"/>
        <w:rPr>
          <w:sz w:val="24"/>
          <w:szCs w:val="24"/>
        </w:rPr>
      </w:pPr>
      <w:r>
        <w:rPr>
          <w:sz w:val="24"/>
          <w:szCs w:val="24"/>
        </w:rPr>
        <w:t>To count the number of tetrads for each taxon, you add a ‘distinct’ clause to the grouped query.  In the example below, the number of tetrads for each taxon within Kent (vice-counties 15 and 16) since 1987 is listed.  Monad can be substituted instead of tetrad within the ‘distinct’ clause.</w:t>
      </w:r>
    </w:p>
    <w:p w:rsidR="000D1526" w:rsidRDefault="000D1526" w:rsidP="0030674F">
      <w:pPr>
        <w:pStyle w:val="NoSpacing"/>
        <w:rPr>
          <w:sz w:val="24"/>
          <w:szCs w:val="24"/>
        </w:rPr>
      </w:pPr>
    </w:p>
    <w:p w:rsidR="000D1526" w:rsidRDefault="000D1526" w:rsidP="0030674F">
      <w:pPr>
        <w:pStyle w:val="NoSpacing"/>
        <w:rPr>
          <w:sz w:val="24"/>
          <w:szCs w:val="24"/>
        </w:rPr>
      </w:pPr>
      <w:r>
        <w:rPr>
          <w:noProof/>
          <w:sz w:val="24"/>
          <w:szCs w:val="24"/>
          <w:lang w:eastAsia="en-GB"/>
        </w:rPr>
        <w:drawing>
          <wp:inline distT="0" distB="0" distL="0" distR="0">
            <wp:extent cx="5043302" cy="1013574"/>
            <wp:effectExtent l="57150" t="19050" r="119248" b="72276"/>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5041287" cy="101316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0D1526" w:rsidRPr="000D1526" w:rsidRDefault="00AB1C60" w:rsidP="0030674F">
      <w:pPr>
        <w:pStyle w:val="NoSpacing"/>
      </w:pPr>
      <w:hyperlink r:id="rId75" w:anchor="query=c51845694beadd8f15c22b6684daf72a" w:history="1">
        <w:r w:rsidR="000D1526" w:rsidRPr="000D1526">
          <w:rPr>
            <w:rStyle w:val="Hyperlink"/>
          </w:rPr>
          <w:t>http://bsbidb.org.uk/search.php#query=c51845694beadd8f15c22b6684daf72a</w:t>
        </w:r>
      </w:hyperlink>
    </w:p>
    <w:p w:rsidR="000D1526" w:rsidRDefault="000D1526" w:rsidP="0030674F">
      <w:pPr>
        <w:pStyle w:val="NoSpacing"/>
        <w:rPr>
          <w:sz w:val="24"/>
          <w:szCs w:val="24"/>
        </w:rPr>
      </w:pPr>
    </w:p>
    <w:p w:rsidR="008877C0" w:rsidRPr="008877C0" w:rsidRDefault="008877C0" w:rsidP="0030674F">
      <w:pPr>
        <w:pStyle w:val="NoSpacing"/>
        <w:rPr>
          <w:sz w:val="24"/>
          <w:szCs w:val="24"/>
          <w:u w:val="single"/>
        </w:rPr>
      </w:pPr>
      <w:bookmarkStart w:id="28" w:name="_Hlk388773619"/>
      <w:r w:rsidRPr="008877C0">
        <w:rPr>
          <w:sz w:val="24"/>
          <w:szCs w:val="24"/>
          <w:u w:val="single"/>
        </w:rPr>
        <w:t xml:space="preserve">How do I create a list of all </w:t>
      </w:r>
      <w:proofErr w:type="spellStart"/>
      <w:r w:rsidRPr="008877C0">
        <w:rPr>
          <w:sz w:val="24"/>
          <w:szCs w:val="24"/>
          <w:u w:val="single"/>
        </w:rPr>
        <w:t>infraspecific</w:t>
      </w:r>
      <w:proofErr w:type="spellEnd"/>
      <w:r w:rsidRPr="008877C0">
        <w:rPr>
          <w:sz w:val="24"/>
          <w:szCs w:val="24"/>
          <w:u w:val="single"/>
        </w:rPr>
        <w:t xml:space="preserve"> taxa in a vice-county?</w:t>
      </w:r>
    </w:p>
    <w:bookmarkEnd w:id="28"/>
    <w:p w:rsidR="008877C0" w:rsidRDefault="002F0613" w:rsidP="0030674F">
      <w:pPr>
        <w:pStyle w:val="NoSpacing"/>
        <w:rPr>
          <w:sz w:val="24"/>
          <w:szCs w:val="24"/>
        </w:rPr>
      </w:pPr>
      <w:r>
        <w:rPr>
          <w:sz w:val="24"/>
          <w:szCs w:val="24"/>
        </w:rPr>
        <w:t xml:space="preserve">This query has two parts, signified by the ‘join with’ part of the screenshot below.  The first part of the query creates a list of taxa recorded in the vice-county, Cardiganshire in this instance.  </w:t>
      </w:r>
      <w:r w:rsidR="007C7CC7">
        <w:rPr>
          <w:sz w:val="24"/>
          <w:szCs w:val="24"/>
        </w:rPr>
        <w:t xml:space="preserve">The records are sub-divided by BSBI date class.  The second part of the query restricts the output of the query to taxa at subspecies rank </w:t>
      </w:r>
      <w:r w:rsidR="007C7CC7" w:rsidRPr="007C7CC7">
        <w:rPr>
          <w:sz w:val="24"/>
          <w:szCs w:val="24"/>
          <w:u w:val="single"/>
        </w:rPr>
        <w:t>or</w:t>
      </w:r>
      <w:r w:rsidR="007C7CC7">
        <w:rPr>
          <w:sz w:val="24"/>
          <w:szCs w:val="24"/>
        </w:rPr>
        <w:t xml:space="preserve"> below.  It therefore returns a list of all </w:t>
      </w:r>
      <w:proofErr w:type="spellStart"/>
      <w:r w:rsidR="007C7CC7">
        <w:rPr>
          <w:sz w:val="24"/>
          <w:szCs w:val="24"/>
        </w:rPr>
        <w:t>infraspecific</w:t>
      </w:r>
      <w:proofErr w:type="spellEnd"/>
      <w:r w:rsidR="007C7CC7">
        <w:rPr>
          <w:sz w:val="24"/>
          <w:szCs w:val="24"/>
        </w:rPr>
        <w:t xml:space="preserve"> taxa; subspecies, varieties, forms and cultivars.</w:t>
      </w:r>
    </w:p>
    <w:p w:rsidR="008877C0" w:rsidRDefault="008877C0" w:rsidP="0030674F">
      <w:pPr>
        <w:pStyle w:val="NoSpacing"/>
        <w:rPr>
          <w:sz w:val="24"/>
          <w:szCs w:val="24"/>
        </w:rPr>
      </w:pPr>
    </w:p>
    <w:p w:rsidR="008877C0" w:rsidRDefault="008877C0" w:rsidP="0030674F">
      <w:pPr>
        <w:pStyle w:val="NoSpacing"/>
        <w:rPr>
          <w:sz w:val="24"/>
          <w:szCs w:val="24"/>
        </w:rPr>
      </w:pPr>
      <w:r>
        <w:rPr>
          <w:noProof/>
          <w:sz w:val="24"/>
          <w:szCs w:val="24"/>
          <w:lang w:eastAsia="en-GB"/>
        </w:rPr>
        <w:drawing>
          <wp:inline distT="0" distB="0" distL="0" distR="0">
            <wp:extent cx="4972050" cy="2216066"/>
            <wp:effectExtent l="57150" t="19050" r="114300" b="69934"/>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4974010" cy="221694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877C0" w:rsidRPr="008877C0" w:rsidRDefault="00AB1C60" w:rsidP="0030674F">
      <w:pPr>
        <w:pStyle w:val="NoSpacing"/>
      </w:pPr>
      <w:hyperlink r:id="rId77" w:anchor="query=f473772e751d865229cf43c0d1cae87c" w:history="1">
        <w:r w:rsidR="008877C0" w:rsidRPr="008877C0">
          <w:rPr>
            <w:rStyle w:val="Hyperlink"/>
          </w:rPr>
          <w:t>http://bsbidb.org.uk/search.php#query=f473772e751d865229cf43c0d1cae87c</w:t>
        </w:r>
      </w:hyperlink>
    </w:p>
    <w:p w:rsidR="008877C0" w:rsidRDefault="008877C0" w:rsidP="0030674F">
      <w:pPr>
        <w:pStyle w:val="NoSpacing"/>
        <w:rPr>
          <w:sz w:val="24"/>
          <w:szCs w:val="24"/>
        </w:rPr>
      </w:pPr>
    </w:p>
    <w:p w:rsidR="008877C0" w:rsidRDefault="008877C0" w:rsidP="0030674F">
      <w:pPr>
        <w:pStyle w:val="NoSpacing"/>
        <w:rPr>
          <w:sz w:val="24"/>
          <w:szCs w:val="24"/>
        </w:rPr>
      </w:pPr>
    </w:p>
    <w:p w:rsidR="007C7CC7" w:rsidRPr="007C7CC7" w:rsidRDefault="007C7CC7" w:rsidP="0030674F">
      <w:pPr>
        <w:pStyle w:val="NoSpacing"/>
        <w:rPr>
          <w:sz w:val="24"/>
          <w:szCs w:val="24"/>
          <w:u w:val="single"/>
        </w:rPr>
      </w:pPr>
      <w:bookmarkStart w:id="29" w:name="_Hlk388773641"/>
      <w:r w:rsidRPr="007C7CC7">
        <w:rPr>
          <w:sz w:val="24"/>
          <w:szCs w:val="24"/>
          <w:u w:val="single"/>
        </w:rPr>
        <w:lastRenderedPageBreak/>
        <w:t xml:space="preserve">How do I create a list of all subspecies </w:t>
      </w:r>
      <w:proofErr w:type="spellStart"/>
      <w:proofErr w:type="gramStart"/>
      <w:r w:rsidRPr="007C7CC7">
        <w:rPr>
          <w:sz w:val="24"/>
          <w:szCs w:val="24"/>
          <w:u w:val="single"/>
        </w:rPr>
        <w:t>ina</w:t>
      </w:r>
      <w:proofErr w:type="spellEnd"/>
      <w:proofErr w:type="gramEnd"/>
      <w:r w:rsidRPr="007C7CC7">
        <w:rPr>
          <w:sz w:val="24"/>
          <w:szCs w:val="24"/>
          <w:u w:val="single"/>
        </w:rPr>
        <w:t xml:space="preserve"> vice-county?</w:t>
      </w:r>
    </w:p>
    <w:bookmarkEnd w:id="29"/>
    <w:p w:rsidR="007C7CC7" w:rsidRDefault="00AB1C60" w:rsidP="0030674F">
      <w:pPr>
        <w:pStyle w:val="NoSpacing"/>
        <w:rPr>
          <w:sz w:val="24"/>
          <w:szCs w:val="24"/>
        </w:rPr>
      </w:pPr>
      <w:r>
        <w:rPr>
          <w:noProof/>
          <w:sz w:val="24"/>
          <w:szCs w:val="24"/>
          <w:lang w:eastAsia="en-GB"/>
        </w:rPr>
        <w:pict>
          <v:shape id="_x0000_s1100" type="#_x0000_t32" style="position:absolute;margin-left:283.1pt;margin-top:28.85pt;width:29.9pt;height:156.15pt;flip:x;z-index:251714560" o:connectortype="straight" strokecolor="red">
            <v:stroke endarrow="block"/>
          </v:shape>
        </w:pict>
      </w:r>
      <w:r w:rsidR="007C7CC7">
        <w:rPr>
          <w:sz w:val="24"/>
          <w:szCs w:val="24"/>
        </w:rPr>
        <w:t xml:space="preserve">This query is identical to that used for </w:t>
      </w:r>
      <w:proofErr w:type="spellStart"/>
      <w:r w:rsidR="007C7CC7">
        <w:rPr>
          <w:sz w:val="24"/>
          <w:szCs w:val="24"/>
        </w:rPr>
        <w:t>infraspecific</w:t>
      </w:r>
      <w:proofErr w:type="spellEnd"/>
      <w:r w:rsidR="007C7CC7">
        <w:rPr>
          <w:sz w:val="24"/>
          <w:szCs w:val="24"/>
        </w:rPr>
        <w:t xml:space="preserve"> taxa, but the second part of the query restricts output to subspecies rank only, and does not include ranks below.</w:t>
      </w:r>
    </w:p>
    <w:p w:rsidR="007C7CC7" w:rsidRDefault="007C7CC7" w:rsidP="0030674F">
      <w:pPr>
        <w:pStyle w:val="NoSpacing"/>
        <w:rPr>
          <w:sz w:val="24"/>
          <w:szCs w:val="24"/>
        </w:rPr>
      </w:pPr>
    </w:p>
    <w:p w:rsidR="007C7CC7" w:rsidRDefault="007C7CC7" w:rsidP="0030674F">
      <w:pPr>
        <w:pStyle w:val="NoSpacing"/>
        <w:rPr>
          <w:sz w:val="24"/>
          <w:szCs w:val="24"/>
        </w:rPr>
      </w:pPr>
      <w:r>
        <w:rPr>
          <w:noProof/>
          <w:sz w:val="24"/>
          <w:szCs w:val="24"/>
          <w:lang w:eastAsia="en-GB"/>
        </w:rPr>
        <w:drawing>
          <wp:inline distT="0" distB="0" distL="0" distR="0">
            <wp:extent cx="4972050" cy="2268879"/>
            <wp:effectExtent l="57150" t="19050" r="114300" b="74271"/>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4971705" cy="226872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C7CC7" w:rsidRPr="007C7CC7" w:rsidRDefault="00AB1C60" w:rsidP="0030674F">
      <w:pPr>
        <w:pStyle w:val="NoSpacing"/>
      </w:pPr>
      <w:hyperlink r:id="rId79" w:anchor="query=02c532ed5561bf77efd3fa20829815ac" w:history="1">
        <w:r w:rsidR="007C7CC7" w:rsidRPr="007C7CC7">
          <w:rPr>
            <w:rStyle w:val="Hyperlink"/>
          </w:rPr>
          <w:t>http://bsbidb.org.uk/search.php#query=02c532ed5561bf77efd3fa20829815ac</w:t>
        </w:r>
      </w:hyperlink>
    </w:p>
    <w:p w:rsidR="008877C0" w:rsidRDefault="008877C0" w:rsidP="0030674F">
      <w:pPr>
        <w:pStyle w:val="NoSpacing"/>
        <w:rPr>
          <w:sz w:val="24"/>
          <w:szCs w:val="24"/>
        </w:rPr>
      </w:pPr>
    </w:p>
    <w:p w:rsidR="00AF772C" w:rsidRPr="00AF772C" w:rsidRDefault="00AF772C" w:rsidP="0030674F">
      <w:pPr>
        <w:pStyle w:val="NoSpacing"/>
        <w:rPr>
          <w:sz w:val="24"/>
          <w:szCs w:val="24"/>
          <w:u w:val="single"/>
        </w:rPr>
      </w:pPr>
      <w:bookmarkStart w:id="30" w:name="_Hlk388778523"/>
      <w:r w:rsidRPr="00AF772C">
        <w:rPr>
          <w:sz w:val="24"/>
          <w:szCs w:val="24"/>
          <w:u w:val="single"/>
        </w:rPr>
        <w:t>How do I create a list of all records for Nationally Rare and Nationally Scarce taxa in a vice-county in</w:t>
      </w:r>
      <w:r>
        <w:rPr>
          <w:sz w:val="24"/>
          <w:szCs w:val="24"/>
          <w:u w:val="single"/>
        </w:rPr>
        <w:t xml:space="preserve"> </w:t>
      </w:r>
      <w:r w:rsidRPr="00AF772C">
        <w:rPr>
          <w:sz w:val="24"/>
          <w:szCs w:val="24"/>
          <w:u w:val="single"/>
        </w:rPr>
        <w:t>a year?</w:t>
      </w:r>
    </w:p>
    <w:bookmarkEnd w:id="30"/>
    <w:p w:rsidR="00AF772C" w:rsidRDefault="00A940B0" w:rsidP="0030674F">
      <w:pPr>
        <w:pStyle w:val="NoSpacing"/>
        <w:rPr>
          <w:sz w:val="24"/>
          <w:szCs w:val="24"/>
        </w:rPr>
      </w:pPr>
      <w:r>
        <w:rPr>
          <w:sz w:val="24"/>
          <w:szCs w:val="24"/>
        </w:rPr>
        <w:t>The three queries below, using Moray (vc95) in 2013 as an example, illustrate different approaches that may be taken.</w:t>
      </w:r>
    </w:p>
    <w:p w:rsidR="00BA0948" w:rsidRDefault="00BA0948" w:rsidP="0030674F">
      <w:pPr>
        <w:pStyle w:val="NoSpacing"/>
        <w:rPr>
          <w:sz w:val="24"/>
          <w:szCs w:val="24"/>
        </w:rPr>
      </w:pPr>
    </w:p>
    <w:p w:rsidR="00A940B0" w:rsidRDefault="00A940B0" w:rsidP="0030674F">
      <w:pPr>
        <w:pStyle w:val="NoSpacing"/>
        <w:rPr>
          <w:sz w:val="24"/>
          <w:szCs w:val="24"/>
        </w:rPr>
      </w:pPr>
      <w:r>
        <w:rPr>
          <w:sz w:val="24"/>
          <w:szCs w:val="24"/>
        </w:rPr>
        <w:t>The first query lists all records for taxa listed as Nationally Rare or Nationally Scarce in vc95 in 2013.  It does so irrespective of whether the taxa are native in vc95, or in that hectad.  As of 25/5/2014 this query returns 222 records.</w:t>
      </w:r>
    </w:p>
    <w:p w:rsidR="00BA0948" w:rsidRDefault="00BA0948" w:rsidP="0030674F">
      <w:pPr>
        <w:pStyle w:val="NoSpacing"/>
        <w:rPr>
          <w:sz w:val="24"/>
          <w:szCs w:val="24"/>
        </w:rPr>
      </w:pPr>
    </w:p>
    <w:p w:rsidR="0051711E" w:rsidRDefault="0051711E" w:rsidP="0030674F">
      <w:pPr>
        <w:pStyle w:val="NoSpacing"/>
        <w:rPr>
          <w:sz w:val="24"/>
          <w:szCs w:val="24"/>
        </w:rPr>
      </w:pPr>
      <w:r>
        <w:rPr>
          <w:noProof/>
          <w:sz w:val="24"/>
          <w:szCs w:val="24"/>
          <w:lang w:eastAsia="en-GB"/>
        </w:rPr>
        <w:drawing>
          <wp:inline distT="0" distB="0" distL="0" distR="0">
            <wp:extent cx="5031426" cy="811722"/>
            <wp:effectExtent l="57150" t="19050" r="112074" b="83628"/>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5029415" cy="81139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F772C" w:rsidRPr="0051711E" w:rsidRDefault="00AB1C60" w:rsidP="0030674F">
      <w:pPr>
        <w:pStyle w:val="NoSpacing"/>
      </w:pPr>
      <w:hyperlink r:id="rId81" w:anchor="query=9b214497e5f354a1bb24e837340e2d64" w:history="1">
        <w:r w:rsidR="0051711E" w:rsidRPr="0051711E">
          <w:rPr>
            <w:rStyle w:val="Hyperlink"/>
          </w:rPr>
          <w:t>http://bsbidb.org.uk/search.php#query=9b214497e5f354a1bb24e837340e2d64</w:t>
        </w:r>
      </w:hyperlink>
    </w:p>
    <w:p w:rsidR="0051711E" w:rsidRDefault="0051711E" w:rsidP="0030674F">
      <w:pPr>
        <w:pStyle w:val="NoSpacing"/>
        <w:rPr>
          <w:sz w:val="24"/>
          <w:szCs w:val="24"/>
        </w:rPr>
      </w:pPr>
    </w:p>
    <w:p w:rsidR="00A940B0" w:rsidRDefault="00A940B0" w:rsidP="0030674F">
      <w:pPr>
        <w:pStyle w:val="NoSpacing"/>
        <w:rPr>
          <w:sz w:val="24"/>
          <w:szCs w:val="24"/>
        </w:rPr>
      </w:pPr>
      <w:r>
        <w:rPr>
          <w:sz w:val="24"/>
          <w:szCs w:val="24"/>
        </w:rPr>
        <w:t xml:space="preserve">The query can be restricted to only returning records where the taxa are listed as native in each hectad in Atlas 2000.  The modification to the query is included via ‘more options’ &gt; ‘attributes’ &gt; ‘status (external </w:t>
      </w:r>
      <w:proofErr w:type="spellStart"/>
      <w:r>
        <w:rPr>
          <w:sz w:val="24"/>
          <w:szCs w:val="24"/>
        </w:rPr>
        <w:t>schene</w:t>
      </w:r>
      <w:proofErr w:type="spellEnd"/>
      <w:r>
        <w:rPr>
          <w:sz w:val="24"/>
          <w:szCs w:val="24"/>
        </w:rPr>
        <w:t>)’.</w:t>
      </w:r>
    </w:p>
    <w:p w:rsidR="00A940B0" w:rsidRDefault="00A940B0" w:rsidP="0030674F">
      <w:pPr>
        <w:pStyle w:val="NoSpacing"/>
        <w:rPr>
          <w:sz w:val="24"/>
          <w:szCs w:val="24"/>
        </w:rPr>
      </w:pPr>
    </w:p>
    <w:p w:rsidR="00AF772C" w:rsidRDefault="00BA0948" w:rsidP="0030674F">
      <w:pPr>
        <w:pStyle w:val="NoSpacing"/>
        <w:rPr>
          <w:sz w:val="24"/>
          <w:szCs w:val="24"/>
        </w:rPr>
      </w:pPr>
      <w:r>
        <w:rPr>
          <w:noProof/>
          <w:sz w:val="24"/>
          <w:szCs w:val="24"/>
          <w:lang w:eastAsia="en-GB"/>
        </w:rPr>
        <w:drawing>
          <wp:inline distT="0" distB="0" distL="0" distR="0">
            <wp:extent cx="5072990" cy="1026960"/>
            <wp:effectExtent l="57150" t="19050" r="108610" b="77940"/>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5070963" cy="102655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A0948" w:rsidRPr="00BA0948" w:rsidRDefault="00AB1C60" w:rsidP="0030674F">
      <w:pPr>
        <w:pStyle w:val="NoSpacing"/>
      </w:pPr>
      <w:hyperlink r:id="rId83" w:anchor="query=0a95ca8699d0c83cc6b107456e7ce546" w:history="1">
        <w:r w:rsidR="00BA0948" w:rsidRPr="00BA0948">
          <w:rPr>
            <w:rStyle w:val="Hyperlink"/>
          </w:rPr>
          <w:t>http://bsbidb.org.uk/search.php#query=0a95ca8699d0c83cc6b107456e7ce546</w:t>
        </w:r>
      </w:hyperlink>
    </w:p>
    <w:p w:rsidR="00BA0948" w:rsidRDefault="00BA0948" w:rsidP="0030674F">
      <w:pPr>
        <w:pStyle w:val="NoSpacing"/>
        <w:rPr>
          <w:sz w:val="24"/>
          <w:szCs w:val="24"/>
        </w:rPr>
      </w:pPr>
    </w:p>
    <w:p w:rsidR="00A940B0" w:rsidRDefault="00A940B0" w:rsidP="0030674F">
      <w:pPr>
        <w:pStyle w:val="NoSpacing"/>
        <w:rPr>
          <w:sz w:val="24"/>
          <w:szCs w:val="24"/>
        </w:rPr>
      </w:pPr>
    </w:p>
    <w:p w:rsidR="00A940B0" w:rsidRDefault="00AB1C60" w:rsidP="0030674F">
      <w:pPr>
        <w:pStyle w:val="NoSpacing"/>
        <w:rPr>
          <w:sz w:val="24"/>
          <w:szCs w:val="24"/>
        </w:rPr>
      </w:pPr>
      <w:r>
        <w:rPr>
          <w:noProof/>
          <w:sz w:val="24"/>
          <w:szCs w:val="24"/>
          <w:lang w:eastAsia="en-GB"/>
        </w:rPr>
        <w:lastRenderedPageBreak/>
        <w:pict>
          <v:shape id="_x0000_s1101" type="#_x0000_t32" style="position:absolute;margin-left:182.1pt;margin-top:42.55pt;width:42.1pt;height:71.05pt;flip:x;z-index:251715584" o:connectortype="straight" strokecolor="red">
            <v:stroke endarrow="block"/>
          </v:shape>
        </w:pict>
      </w:r>
      <w:r w:rsidR="00A940B0">
        <w:rPr>
          <w:sz w:val="24"/>
          <w:szCs w:val="24"/>
        </w:rPr>
        <w:t xml:space="preserve">This query returns (as of 25/5/2014) 125 records.  But, this query excludes any records for hectads where the taxon had not been recorded in Atlas 2000.  To list these records you need to modify this query, changing status </w:t>
      </w:r>
      <w:r w:rsidR="00601853">
        <w:rPr>
          <w:sz w:val="24"/>
          <w:szCs w:val="24"/>
        </w:rPr>
        <w:t>field</w:t>
      </w:r>
      <w:r w:rsidR="00A940B0">
        <w:rPr>
          <w:sz w:val="24"/>
          <w:szCs w:val="24"/>
        </w:rPr>
        <w:t xml:space="preserve"> to ‘no status information’.</w:t>
      </w:r>
    </w:p>
    <w:p w:rsidR="00A940B0" w:rsidRDefault="00A940B0" w:rsidP="0030674F">
      <w:pPr>
        <w:pStyle w:val="NoSpacing"/>
        <w:rPr>
          <w:sz w:val="24"/>
          <w:szCs w:val="24"/>
        </w:rPr>
      </w:pPr>
    </w:p>
    <w:p w:rsidR="00BA0948" w:rsidRDefault="00BA0948" w:rsidP="0030674F">
      <w:pPr>
        <w:pStyle w:val="NoSpacing"/>
        <w:rPr>
          <w:sz w:val="24"/>
          <w:szCs w:val="24"/>
        </w:rPr>
      </w:pPr>
      <w:r>
        <w:rPr>
          <w:noProof/>
          <w:sz w:val="24"/>
          <w:szCs w:val="24"/>
          <w:lang w:eastAsia="en-GB"/>
        </w:rPr>
        <w:drawing>
          <wp:inline distT="0" distB="0" distL="0" distR="0">
            <wp:extent cx="5108616" cy="985426"/>
            <wp:effectExtent l="57150" t="19050" r="111084" b="81374"/>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5112732" cy="98622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A0948" w:rsidRPr="00ED47AA" w:rsidRDefault="00AB1C60" w:rsidP="0030674F">
      <w:pPr>
        <w:pStyle w:val="NoSpacing"/>
      </w:pPr>
      <w:hyperlink r:id="rId85" w:anchor="query=971af102ba187171a676333bebb4a201" w:history="1">
        <w:r w:rsidR="00ED47AA" w:rsidRPr="00ED47AA">
          <w:rPr>
            <w:rStyle w:val="Hyperlink"/>
          </w:rPr>
          <w:t>http://bsbidb.org.uk/search.php#query=971af102ba187171a676333bebb4a201</w:t>
        </w:r>
      </w:hyperlink>
    </w:p>
    <w:p w:rsidR="00ED47AA" w:rsidRDefault="00ED47AA" w:rsidP="0030674F">
      <w:pPr>
        <w:pStyle w:val="NoSpacing"/>
        <w:rPr>
          <w:sz w:val="24"/>
          <w:szCs w:val="24"/>
        </w:rPr>
      </w:pPr>
    </w:p>
    <w:p w:rsidR="00BA0948" w:rsidRDefault="00E6508F" w:rsidP="0030674F">
      <w:pPr>
        <w:pStyle w:val="NoSpacing"/>
        <w:rPr>
          <w:sz w:val="24"/>
          <w:szCs w:val="24"/>
        </w:rPr>
      </w:pPr>
      <w:r>
        <w:rPr>
          <w:sz w:val="24"/>
          <w:szCs w:val="24"/>
        </w:rPr>
        <w:t>This last query returns 19 records.  Some of these will be new hectad records of native species, while others will be new hectad records of alien species (in this vice-county).</w:t>
      </w:r>
    </w:p>
    <w:p w:rsidR="00E6508F" w:rsidRDefault="00E6508F" w:rsidP="0030674F">
      <w:pPr>
        <w:pStyle w:val="NoSpacing"/>
        <w:rPr>
          <w:sz w:val="24"/>
          <w:szCs w:val="24"/>
        </w:rPr>
      </w:pPr>
    </w:p>
    <w:p w:rsidR="006853B1" w:rsidRPr="00C55B7A" w:rsidRDefault="0025638A" w:rsidP="0030674F">
      <w:pPr>
        <w:pStyle w:val="NoSpacing"/>
        <w:rPr>
          <w:sz w:val="24"/>
          <w:szCs w:val="24"/>
          <w:u w:val="single"/>
        </w:rPr>
      </w:pPr>
      <w:bookmarkStart w:id="31" w:name="_Hlk387412687"/>
      <w:r w:rsidRPr="00C55B7A">
        <w:rPr>
          <w:sz w:val="24"/>
          <w:szCs w:val="24"/>
          <w:u w:val="single"/>
        </w:rPr>
        <w:t xml:space="preserve">How </w:t>
      </w:r>
      <w:r w:rsidR="00C55B7A" w:rsidRPr="00C55B7A">
        <w:rPr>
          <w:sz w:val="24"/>
          <w:szCs w:val="24"/>
          <w:u w:val="single"/>
        </w:rPr>
        <w:t>do I create a map showing tetrad survey coverage in a vice county for the period since 2000?</w:t>
      </w:r>
    </w:p>
    <w:bookmarkEnd w:id="31"/>
    <w:p w:rsidR="00111E4E" w:rsidRDefault="0066177D" w:rsidP="0030674F">
      <w:pPr>
        <w:pStyle w:val="NoSpacing"/>
        <w:rPr>
          <w:sz w:val="24"/>
          <w:szCs w:val="24"/>
        </w:rPr>
      </w:pPr>
      <w:r w:rsidRPr="0066177D">
        <w:rPr>
          <w:sz w:val="24"/>
          <w:szCs w:val="24"/>
        </w:rPr>
        <w:t xml:space="preserve">BSBI guidance for the Atlas 2020 project is that, wherever possible, a minimum of 5 tetrads are surveyed (reasonably thoroughly) in each hectad in the period 2000 – 2019.  A map showing species recorded per </w:t>
      </w:r>
      <w:r w:rsidR="00111E4E">
        <w:rPr>
          <w:sz w:val="24"/>
          <w:szCs w:val="24"/>
        </w:rPr>
        <w:t xml:space="preserve">tetrad </w:t>
      </w:r>
      <w:r w:rsidRPr="0066177D">
        <w:rPr>
          <w:sz w:val="24"/>
          <w:szCs w:val="24"/>
        </w:rPr>
        <w:t>in a vice-county can be created using the DDb.</w:t>
      </w:r>
    </w:p>
    <w:p w:rsidR="00111E4E" w:rsidRDefault="00111E4E" w:rsidP="0030674F">
      <w:pPr>
        <w:pStyle w:val="NoSpacing"/>
        <w:rPr>
          <w:sz w:val="24"/>
          <w:szCs w:val="24"/>
        </w:rPr>
      </w:pPr>
    </w:p>
    <w:p w:rsidR="00111E4E" w:rsidRDefault="0066177D" w:rsidP="0030674F">
      <w:pPr>
        <w:pStyle w:val="NoSpacing"/>
        <w:rPr>
          <w:sz w:val="24"/>
          <w:szCs w:val="24"/>
        </w:rPr>
      </w:pPr>
      <w:r w:rsidRPr="0066177D">
        <w:rPr>
          <w:sz w:val="24"/>
          <w:szCs w:val="24"/>
        </w:rPr>
        <w:t xml:space="preserve">The class intervals </w:t>
      </w:r>
      <w:r w:rsidR="00111E4E">
        <w:rPr>
          <w:sz w:val="24"/>
          <w:szCs w:val="24"/>
        </w:rPr>
        <w:t xml:space="preserve">displayed on the map </w:t>
      </w:r>
      <w:r w:rsidRPr="0066177D">
        <w:rPr>
          <w:sz w:val="24"/>
          <w:szCs w:val="24"/>
        </w:rPr>
        <w:t>are automatically set within the DDb mapping software</w:t>
      </w:r>
      <w:r w:rsidR="00111E4E">
        <w:rPr>
          <w:sz w:val="24"/>
          <w:szCs w:val="24"/>
        </w:rPr>
        <w:t xml:space="preserve">, but some </w:t>
      </w:r>
      <w:r w:rsidRPr="0066177D">
        <w:rPr>
          <w:sz w:val="24"/>
          <w:szCs w:val="24"/>
        </w:rPr>
        <w:t xml:space="preserve">flexibility is provided by </w:t>
      </w:r>
      <w:r w:rsidR="00111E4E" w:rsidRPr="0066177D">
        <w:rPr>
          <w:sz w:val="24"/>
          <w:szCs w:val="24"/>
        </w:rPr>
        <w:t>adding a ‘frequency’ clause to the query; available via ‘more options &gt; grouping’</w:t>
      </w:r>
      <w:r w:rsidR="00111E4E">
        <w:rPr>
          <w:sz w:val="24"/>
          <w:szCs w:val="24"/>
        </w:rPr>
        <w:t>.</w:t>
      </w:r>
    </w:p>
    <w:p w:rsidR="00111E4E" w:rsidRDefault="00111E4E" w:rsidP="0030674F">
      <w:pPr>
        <w:pStyle w:val="NoSpacing"/>
        <w:rPr>
          <w:sz w:val="24"/>
          <w:szCs w:val="24"/>
        </w:rPr>
      </w:pPr>
    </w:p>
    <w:p w:rsidR="0025638A" w:rsidRPr="0066177D" w:rsidRDefault="00111E4E" w:rsidP="0025638A">
      <w:pPr>
        <w:pStyle w:val="NoSpacing"/>
        <w:rPr>
          <w:sz w:val="24"/>
          <w:szCs w:val="24"/>
        </w:rPr>
      </w:pPr>
      <w:r>
        <w:rPr>
          <w:sz w:val="24"/>
          <w:szCs w:val="24"/>
        </w:rPr>
        <w:t>Th</w:t>
      </w:r>
      <w:r w:rsidR="00D95FAF">
        <w:rPr>
          <w:sz w:val="24"/>
          <w:szCs w:val="24"/>
        </w:rPr>
        <w:t xml:space="preserve">is </w:t>
      </w:r>
      <w:r>
        <w:rPr>
          <w:sz w:val="24"/>
          <w:szCs w:val="24"/>
        </w:rPr>
        <w:t xml:space="preserve">query returns a list of </w:t>
      </w:r>
      <w:r w:rsidR="0025638A" w:rsidRPr="0066177D">
        <w:rPr>
          <w:sz w:val="24"/>
          <w:szCs w:val="24"/>
        </w:rPr>
        <w:t>tetrads with at least 50 species recorded since 2000</w:t>
      </w:r>
      <w:r>
        <w:rPr>
          <w:sz w:val="24"/>
          <w:szCs w:val="24"/>
        </w:rPr>
        <w:t xml:space="preserve"> in vc96</w:t>
      </w:r>
      <w:r w:rsidR="0025638A" w:rsidRPr="0066177D">
        <w:rPr>
          <w:sz w:val="24"/>
          <w:szCs w:val="24"/>
        </w:rPr>
        <w:t>, (from DDb 2</w:t>
      </w:r>
      <w:r w:rsidR="0025638A" w:rsidRPr="0066177D">
        <w:rPr>
          <w:sz w:val="24"/>
          <w:szCs w:val="24"/>
          <w:vertAlign w:val="superscript"/>
        </w:rPr>
        <w:t>nd</w:t>
      </w:r>
      <w:r w:rsidR="0025638A" w:rsidRPr="0066177D">
        <w:rPr>
          <w:sz w:val="24"/>
          <w:szCs w:val="24"/>
        </w:rPr>
        <w:t xml:space="preserve"> May 2014).</w:t>
      </w:r>
    </w:p>
    <w:p w:rsidR="0025638A" w:rsidRPr="0066177D" w:rsidRDefault="0025638A" w:rsidP="0025638A">
      <w:pPr>
        <w:pStyle w:val="NoSpacing"/>
        <w:rPr>
          <w:sz w:val="24"/>
          <w:szCs w:val="24"/>
        </w:rPr>
      </w:pPr>
    </w:p>
    <w:p w:rsidR="0025638A" w:rsidRDefault="0025638A" w:rsidP="0025638A">
      <w:pPr>
        <w:pStyle w:val="NoSpacing"/>
      </w:pPr>
      <w:r>
        <w:rPr>
          <w:noProof/>
          <w:lang w:eastAsia="en-GB"/>
        </w:rPr>
        <w:drawing>
          <wp:inline distT="0" distB="0" distL="0" distR="0">
            <wp:extent cx="4597400" cy="1175573"/>
            <wp:effectExtent l="57150" t="19050" r="107950" b="81727"/>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4597400" cy="1175573"/>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25638A" w:rsidRPr="00947D41" w:rsidRDefault="00AB1C60" w:rsidP="0025638A">
      <w:pPr>
        <w:pStyle w:val="NoSpacing"/>
        <w:rPr>
          <w:sz w:val="20"/>
          <w:szCs w:val="20"/>
        </w:rPr>
      </w:pPr>
      <w:hyperlink r:id="rId87" w:anchor="query=32e941350abe167b40b603a23e1bea63" w:history="1">
        <w:r w:rsidR="0025638A" w:rsidRPr="00947D41">
          <w:rPr>
            <w:rStyle w:val="Hyperlink"/>
            <w:sz w:val="20"/>
            <w:szCs w:val="20"/>
          </w:rPr>
          <w:t>http://bsbidb.org.uk/search.php#query=32e941350abe167b40b603a23e1bea63</w:t>
        </w:r>
      </w:hyperlink>
    </w:p>
    <w:p w:rsidR="0025638A" w:rsidRDefault="0025638A" w:rsidP="0025638A">
      <w:pPr>
        <w:pStyle w:val="NoSpacing"/>
        <w:rPr>
          <w:sz w:val="24"/>
          <w:szCs w:val="24"/>
        </w:rPr>
      </w:pPr>
    </w:p>
    <w:p w:rsidR="00D95FAF" w:rsidRDefault="00D95FAF" w:rsidP="00D95FAF">
      <w:pPr>
        <w:pStyle w:val="NoSpacing"/>
      </w:pPr>
      <w:r>
        <w:t>It may be useful to view recording coverage in adjacent vice-counties, and this can be particularly helpful where hectads overlap the v</w:t>
      </w:r>
      <w:r w:rsidR="00C438AE">
        <w:t>ice-county</w:t>
      </w:r>
      <w:r>
        <w:t xml:space="preserve"> boundary.  Add additional v</w:t>
      </w:r>
      <w:r w:rsidR="00C438AE">
        <w:t>ice-counties</w:t>
      </w:r>
      <w:r>
        <w:t xml:space="preserve"> to the query by clicking on the green plus symbol (query below).</w:t>
      </w:r>
    </w:p>
    <w:p w:rsidR="00D95FAF" w:rsidRDefault="00D95FAF" w:rsidP="00D95FAF">
      <w:pPr>
        <w:pStyle w:val="NoSpacing"/>
      </w:pPr>
    </w:p>
    <w:p w:rsidR="00D95FAF" w:rsidRDefault="00D95FAF" w:rsidP="00D95FAF">
      <w:pPr>
        <w:pStyle w:val="NoSpacing"/>
      </w:pPr>
      <w:r>
        <w:rPr>
          <w:noProof/>
          <w:lang w:eastAsia="en-GB"/>
        </w:rPr>
        <w:drawing>
          <wp:inline distT="0" distB="0" distL="0" distR="0">
            <wp:extent cx="4597400" cy="1410335"/>
            <wp:effectExtent l="57150" t="19050" r="107950" b="7556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l="686" t="8638"/>
                    <a:stretch>
                      <a:fillRect/>
                    </a:stretch>
                  </pic:blipFill>
                  <pic:spPr bwMode="auto">
                    <a:xfrm>
                      <a:off x="0" y="0"/>
                      <a:ext cx="4597400" cy="1410335"/>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D95FAF" w:rsidRDefault="00D95FAF" w:rsidP="0025638A">
      <w:pPr>
        <w:pStyle w:val="NoSpacing"/>
        <w:rPr>
          <w:sz w:val="24"/>
          <w:szCs w:val="24"/>
        </w:rPr>
      </w:pPr>
    </w:p>
    <w:p w:rsidR="00D510D3" w:rsidRDefault="00D510D3" w:rsidP="00D510D3">
      <w:r>
        <w:t>Having run the query, click on Map, and the ‘Printable map’ appears.  This is quite a basic style of map.  To add the 100km grid line, click on ‘gridlines, boundaries and background areas’ (screenshot below).  You can change colour of the grid line by clicking in the coloured rectangle.  Any changes you make are made visible when you refresh the map page (button at top left of map)</w:t>
      </w:r>
    </w:p>
    <w:p w:rsidR="00D510D3" w:rsidRDefault="00D510D3" w:rsidP="00D510D3">
      <w:r>
        <w:rPr>
          <w:noProof/>
          <w:lang w:eastAsia="en-GB"/>
        </w:rPr>
        <w:drawing>
          <wp:inline distT="0" distB="0" distL="0" distR="0">
            <wp:extent cx="3544791" cy="2854457"/>
            <wp:effectExtent l="57150" t="19050" r="112809" b="79243"/>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3544628" cy="2854326"/>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D510D3" w:rsidRPr="0066177D" w:rsidRDefault="00D510D3" w:rsidP="0025638A">
      <w:pPr>
        <w:pStyle w:val="NoSpacing"/>
        <w:rPr>
          <w:sz w:val="24"/>
          <w:szCs w:val="24"/>
        </w:rPr>
      </w:pPr>
    </w:p>
    <w:p w:rsidR="0025638A" w:rsidRDefault="0025638A" w:rsidP="00D510D3">
      <w:pPr>
        <w:pStyle w:val="NoSpacing"/>
      </w:pPr>
      <w:r>
        <w:rPr>
          <w:noProof/>
          <w:lang w:eastAsia="en-GB"/>
        </w:rPr>
        <w:drawing>
          <wp:inline distT="0" distB="0" distL="0" distR="0">
            <wp:extent cx="3536950" cy="3249645"/>
            <wp:effectExtent l="57150" t="19050" r="120650" b="8410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3536950" cy="3249645"/>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25638A" w:rsidRPr="00D510D3" w:rsidRDefault="00D510D3" w:rsidP="00D510D3">
      <w:pPr>
        <w:pStyle w:val="NoSpacing"/>
        <w:rPr>
          <w:sz w:val="20"/>
          <w:szCs w:val="20"/>
        </w:rPr>
      </w:pPr>
      <w:r w:rsidRPr="00D510D3">
        <w:rPr>
          <w:sz w:val="20"/>
          <w:szCs w:val="20"/>
        </w:rPr>
        <w:t>Map of tetrads with 50+ species recorded since 2000 in vc96.</w:t>
      </w:r>
    </w:p>
    <w:p w:rsidR="0025638A" w:rsidRDefault="0025638A" w:rsidP="0025638A">
      <w:pPr>
        <w:pStyle w:val="NoSpacing"/>
      </w:pPr>
      <w:r>
        <w:rPr>
          <w:noProof/>
          <w:lang w:eastAsia="en-GB"/>
        </w:rPr>
        <w:lastRenderedPageBreak/>
        <w:drawing>
          <wp:inline distT="0" distB="0" distL="0" distR="0">
            <wp:extent cx="3536950" cy="3420183"/>
            <wp:effectExtent l="57150" t="19050" r="120650" b="85017"/>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3536950" cy="3420183"/>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D510D3" w:rsidRPr="00D510D3" w:rsidRDefault="00D510D3" w:rsidP="00D510D3">
      <w:pPr>
        <w:pStyle w:val="NoSpacing"/>
        <w:rPr>
          <w:sz w:val="20"/>
          <w:szCs w:val="20"/>
        </w:rPr>
      </w:pPr>
      <w:r w:rsidRPr="00D510D3">
        <w:rPr>
          <w:sz w:val="20"/>
          <w:szCs w:val="20"/>
        </w:rPr>
        <w:t>Map of tetrads with 50+ species recorded since 2000 in vc9</w:t>
      </w:r>
      <w:r>
        <w:rPr>
          <w:sz w:val="20"/>
          <w:szCs w:val="20"/>
        </w:rPr>
        <w:t>5, 96 and 106.</w:t>
      </w:r>
    </w:p>
    <w:p w:rsidR="0025638A" w:rsidRDefault="0025638A" w:rsidP="0025638A">
      <w:pPr>
        <w:pStyle w:val="NoSpacing"/>
      </w:pPr>
    </w:p>
    <w:p w:rsidR="0025638A" w:rsidRDefault="00236415" w:rsidP="0025638A">
      <w:pPr>
        <w:pStyle w:val="NoSpacing"/>
      </w:pPr>
      <w:r>
        <w:t xml:space="preserve">Varying the ‘frequency’ value and clicking on ‘display results’, re-runs the query and updates the map.  </w:t>
      </w:r>
      <w:r w:rsidR="0025638A">
        <w:t xml:space="preserve">For example, the map below shows tetrads with a minimum of </w:t>
      </w:r>
      <w:r>
        <w:t>100 species recorded since 2000, in the same three vice-counties.</w:t>
      </w:r>
    </w:p>
    <w:p w:rsidR="0025638A" w:rsidRDefault="0025638A" w:rsidP="0025638A">
      <w:pPr>
        <w:pStyle w:val="NoSpacing"/>
      </w:pPr>
    </w:p>
    <w:p w:rsidR="0025638A" w:rsidRDefault="0025638A" w:rsidP="0025638A">
      <w:pPr>
        <w:pStyle w:val="NoSpacing"/>
      </w:pPr>
      <w:r>
        <w:rPr>
          <w:noProof/>
          <w:lang w:eastAsia="en-GB"/>
        </w:rPr>
        <w:drawing>
          <wp:inline distT="0" distB="0" distL="0" distR="0">
            <wp:extent cx="3581400" cy="3287215"/>
            <wp:effectExtent l="57150" t="19050" r="114300" b="84635"/>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3582025" cy="3287788"/>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25638A" w:rsidRDefault="00236415" w:rsidP="0025638A">
      <w:pPr>
        <w:pStyle w:val="NoSpacing"/>
        <w:rPr>
          <w:sz w:val="24"/>
          <w:szCs w:val="24"/>
        </w:rPr>
      </w:pPr>
      <w:r>
        <w:rPr>
          <w:sz w:val="24"/>
          <w:szCs w:val="24"/>
        </w:rPr>
        <w:t xml:space="preserve">The DDb mapping doesn’t label grid squares (yet), but labels can be added in Word or in image editing software.  For the purposes of survey planning, the maps from the DDb </w:t>
      </w:r>
      <w:r w:rsidR="00CB009D">
        <w:rPr>
          <w:sz w:val="24"/>
          <w:szCs w:val="24"/>
        </w:rPr>
        <w:t>are</w:t>
      </w:r>
      <w:r>
        <w:rPr>
          <w:sz w:val="24"/>
          <w:szCs w:val="24"/>
        </w:rPr>
        <w:t xml:space="preserve"> quite adequate.</w:t>
      </w:r>
    </w:p>
    <w:p w:rsidR="00236415" w:rsidRDefault="00236415" w:rsidP="0025638A">
      <w:pPr>
        <w:pStyle w:val="NoSpacing"/>
        <w:rPr>
          <w:sz w:val="24"/>
          <w:szCs w:val="24"/>
        </w:rPr>
      </w:pPr>
    </w:p>
    <w:p w:rsidR="00236415" w:rsidRPr="00236415" w:rsidRDefault="00236415" w:rsidP="0025638A">
      <w:pPr>
        <w:pStyle w:val="NoSpacing"/>
        <w:rPr>
          <w:sz w:val="24"/>
          <w:szCs w:val="24"/>
        </w:rPr>
      </w:pPr>
      <w:r>
        <w:rPr>
          <w:sz w:val="24"/>
          <w:szCs w:val="24"/>
        </w:rPr>
        <w:t>If you want to see all tetrads with records, change the ‘frequency’ vale to 0 (zero).</w:t>
      </w:r>
    </w:p>
    <w:p w:rsidR="0025638A" w:rsidRPr="00236415" w:rsidRDefault="0025638A" w:rsidP="0030674F">
      <w:pPr>
        <w:pStyle w:val="NoSpacing"/>
        <w:rPr>
          <w:sz w:val="24"/>
          <w:szCs w:val="24"/>
        </w:rPr>
      </w:pPr>
    </w:p>
    <w:p w:rsidR="004015D3" w:rsidRDefault="00C040AE" w:rsidP="0030674F">
      <w:pPr>
        <w:pStyle w:val="NoSpacing"/>
        <w:rPr>
          <w:sz w:val="24"/>
          <w:szCs w:val="24"/>
          <w:u w:val="single"/>
        </w:rPr>
      </w:pPr>
      <w:bookmarkStart w:id="32" w:name="_Hlk387397408"/>
      <w:r>
        <w:rPr>
          <w:sz w:val="24"/>
          <w:szCs w:val="24"/>
          <w:u w:val="single"/>
        </w:rPr>
        <w:lastRenderedPageBreak/>
        <w:t>How do I find the altitude of plant locations</w:t>
      </w:r>
      <w:r w:rsidR="00D54C10">
        <w:rPr>
          <w:sz w:val="24"/>
          <w:szCs w:val="24"/>
          <w:u w:val="single"/>
        </w:rPr>
        <w:t>?</w:t>
      </w:r>
    </w:p>
    <w:bookmarkEnd w:id="32"/>
    <w:p w:rsidR="00C040AE" w:rsidRDefault="00D54C10" w:rsidP="0030674F">
      <w:pPr>
        <w:pStyle w:val="NoSpacing"/>
        <w:rPr>
          <w:sz w:val="24"/>
          <w:szCs w:val="24"/>
        </w:rPr>
      </w:pPr>
      <w:r>
        <w:rPr>
          <w:sz w:val="24"/>
          <w:szCs w:val="24"/>
        </w:rPr>
        <w:t>You do not need to be logged in to the DDb to use the ‘Grid-reference lookup tool’</w:t>
      </w:r>
      <w:r w:rsidR="00A63ED9">
        <w:rPr>
          <w:sz w:val="24"/>
          <w:szCs w:val="24"/>
        </w:rPr>
        <w:t xml:space="preserve">.  This is found via the ‘Tools’ tab on the DDb home page, or at </w:t>
      </w:r>
      <w:hyperlink r:id="rId93" w:history="1">
        <w:r w:rsidR="00C040AE" w:rsidRPr="00A06B09">
          <w:rPr>
            <w:rStyle w:val="Hyperlink"/>
            <w:sz w:val="24"/>
            <w:szCs w:val="24"/>
          </w:rPr>
          <w:t>http://bsbidb.org.uk/gridref.php</w:t>
        </w:r>
      </w:hyperlink>
      <w:r w:rsidR="00A63ED9">
        <w:rPr>
          <w:sz w:val="24"/>
          <w:szCs w:val="24"/>
        </w:rPr>
        <w:t>.</w:t>
      </w:r>
    </w:p>
    <w:p w:rsidR="00A63ED9" w:rsidRDefault="00A63ED9" w:rsidP="0030674F">
      <w:pPr>
        <w:pStyle w:val="NoSpacing"/>
        <w:rPr>
          <w:sz w:val="24"/>
          <w:szCs w:val="24"/>
        </w:rPr>
      </w:pPr>
    </w:p>
    <w:p w:rsidR="00A63ED9" w:rsidRDefault="00503E7F" w:rsidP="0030674F">
      <w:pPr>
        <w:pStyle w:val="NoSpacing"/>
        <w:rPr>
          <w:sz w:val="24"/>
          <w:szCs w:val="24"/>
        </w:rPr>
      </w:pPr>
      <w:r>
        <w:rPr>
          <w:sz w:val="24"/>
          <w:szCs w:val="24"/>
        </w:rPr>
        <w:t>Entering the 100m grid reference NJ123123 and clicking on ‘look-up grid reference’ opens a new frame in the browser window (below) showing the grid reference plotted as a green square, over a map backdrop.  In GB this is OS mapping, but in Ireland is Google maps.  Google maps (with aerial photography)</w:t>
      </w:r>
      <w:r w:rsidR="002706A3">
        <w:rPr>
          <w:sz w:val="24"/>
          <w:szCs w:val="24"/>
        </w:rPr>
        <w:t>,</w:t>
      </w:r>
      <w:r>
        <w:rPr>
          <w:sz w:val="24"/>
          <w:szCs w:val="24"/>
        </w:rPr>
        <w:t xml:space="preserve"> is also available as an option for GB.  Vice-county boundaries are plotted, and the OS version shows them in different (transparent) colours.  </w:t>
      </w:r>
      <w:r w:rsidR="002706A3">
        <w:rPr>
          <w:sz w:val="24"/>
          <w:szCs w:val="24"/>
        </w:rPr>
        <w:t>Mean, minimum and maximum altitude within the grid square defined by the grid reference are shown (highlighted in yellow below).</w:t>
      </w:r>
    </w:p>
    <w:p w:rsidR="00C040AE" w:rsidRDefault="00C040AE" w:rsidP="0030674F">
      <w:pPr>
        <w:pStyle w:val="NoSpacing"/>
        <w:rPr>
          <w:sz w:val="24"/>
          <w:szCs w:val="24"/>
        </w:rPr>
      </w:pPr>
    </w:p>
    <w:p w:rsidR="00C040AE" w:rsidRPr="00C040AE" w:rsidRDefault="00811A66" w:rsidP="0030674F">
      <w:pPr>
        <w:pStyle w:val="NoSpacing"/>
        <w:rPr>
          <w:sz w:val="24"/>
          <w:szCs w:val="24"/>
        </w:rPr>
      </w:pPr>
      <w:r>
        <w:rPr>
          <w:noProof/>
          <w:sz w:val="24"/>
          <w:szCs w:val="24"/>
          <w:lang w:eastAsia="en-GB"/>
        </w:rPr>
        <w:drawing>
          <wp:inline distT="0" distB="0" distL="0" distR="0">
            <wp:extent cx="3270250" cy="4390045"/>
            <wp:effectExtent l="57150" t="19050" r="120650" b="6765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srcRect l="974" r="3734"/>
                    <a:stretch>
                      <a:fillRect/>
                    </a:stretch>
                  </pic:blipFill>
                  <pic:spPr bwMode="auto">
                    <a:xfrm>
                      <a:off x="0" y="0"/>
                      <a:ext cx="3270250" cy="4390045"/>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040AE" w:rsidRDefault="003479EF" w:rsidP="0030674F">
      <w:pPr>
        <w:pStyle w:val="NoSpacing"/>
        <w:rPr>
          <w:sz w:val="24"/>
          <w:szCs w:val="24"/>
        </w:rPr>
      </w:pPr>
      <w:r>
        <w:rPr>
          <w:sz w:val="24"/>
          <w:szCs w:val="24"/>
        </w:rPr>
        <w:t>Changing the grid reference to that of the monad, NJ1212, calculates the mean, minimum and maximum altitude for the whole monad.</w:t>
      </w:r>
    </w:p>
    <w:p w:rsidR="003479EF" w:rsidRDefault="003479EF" w:rsidP="0030674F">
      <w:pPr>
        <w:pStyle w:val="NoSpacing"/>
        <w:rPr>
          <w:sz w:val="24"/>
          <w:szCs w:val="24"/>
        </w:rPr>
      </w:pPr>
    </w:p>
    <w:p w:rsidR="00D54C10" w:rsidRDefault="00D54C10" w:rsidP="0030674F">
      <w:pPr>
        <w:pStyle w:val="NoSpacing"/>
        <w:rPr>
          <w:sz w:val="24"/>
          <w:szCs w:val="24"/>
        </w:rPr>
      </w:pPr>
      <w:r>
        <w:rPr>
          <w:noProof/>
          <w:sz w:val="24"/>
          <w:szCs w:val="24"/>
          <w:lang w:eastAsia="en-GB"/>
        </w:rPr>
        <w:drawing>
          <wp:inline distT="0" distB="0" distL="0" distR="0">
            <wp:extent cx="3143250" cy="580491"/>
            <wp:effectExtent l="57150" t="19050" r="114300" b="67209"/>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b="6250"/>
                    <a:stretch>
                      <a:fillRect/>
                    </a:stretch>
                  </pic:blipFill>
                  <pic:spPr bwMode="auto">
                    <a:xfrm>
                      <a:off x="0" y="0"/>
                      <a:ext cx="3143250" cy="58049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D54C10" w:rsidRDefault="003479EF" w:rsidP="0030674F">
      <w:pPr>
        <w:pStyle w:val="NoSpacing"/>
        <w:rPr>
          <w:sz w:val="24"/>
          <w:szCs w:val="24"/>
        </w:rPr>
      </w:pPr>
      <w:r>
        <w:rPr>
          <w:sz w:val="24"/>
          <w:szCs w:val="24"/>
        </w:rPr>
        <w:t>Note that in this instance the grid reference lookup tool has detected that a very small corner of the monad is within vc94, whereas the 100m grid reference was entirely within vc95.</w:t>
      </w:r>
    </w:p>
    <w:p w:rsidR="003479EF" w:rsidRDefault="003479EF" w:rsidP="0030674F">
      <w:pPr>
        <w:pStyle w:val="NoSpacing"/>
        <w:rPr>
          <w:sz w:val="24"/>
          <w:szCs w:val="24"/>
        </w:rPr>
      </w:pPr>
    </w:p>
    <w:p w:rsidR="003479EF" w:rsidRDefault="003479EF" w:rsidP="0030674F">
      <w:pPr>
        <w:pStyle w:val="NoSpacing"/>
        <w:rPr>
          <w:sz w:val="24"/>
          <w:szCs w:val="24"/>
        </w:rPr>
      </w:pPr>
      <w:r>
        <w:rPr>
          <w:sz w:val="24"/>
          <w:szCs w:val="24"/>
        </w:rPr>
        <w:t xml:space="preserve">Altitudes are estimated </w:t>
      </w:r>
      <w:r w:rsidR="00743079">
        <w:rPr>
          <w:sz w:val="24"/>
          <w:szCs w:val="24"/>
        </w:rPr>
        <w:t xml:space="preserve">by the DDb using </w:t>
      </w:r>
      <w:r>
        <w:rPr>
          <w:sz w:val="24"/>
          <w:szCs w:val="24"/>
        </w:rPr>
        <w:t xml:space="preserve">a very high resolution point altitude </w:t>
      </w:r>
      <w:r w:rsidR="00743079">
        <w:rPr>
          <w:sz w:val="24"/>
          <w:szCs w:val="24"/>
        </w:rPr>
        <w:t xml:space="preserve">GIS </w:t>
      </w:r>
      <w:r>
        <w:rPr>
          <w:sz w:val="24"/>
          <w:szCs w:val="24"/>
        </w:rPr>
        <w:t>dataset.</w:t>
      </w:r>
    </w:p>
    <w:p w:rsidR="003479EF" w:rsidRDefault="003479EF" w:rsidP="0030674F">
      <w:pPr>
        <w:pStyle w:val="NoSpacing"/>
        <w:rPr>
          <w:sz w:val="24"/>
          <w:szCs w:val="24"/>
        </w:rPr>
      </w:pPr>
    </w:p>
    <w:p w:rsidR="004C3D54" w:rsidRDefault="00FA37B8" w:rsidP="0030674F">
      <w:pPr>
        <w:pStyle w:val="NoSpacing"/>
        <w:rPr>
          <w:sz w:val="24"/>
          <w:szCs w:val="24"/>
        </w:rPr>
      </w:pPr>
      <w:r>
        <w:rPr>
          <w:sz w:val="24"/>
          <w:szCs w:val="24"/>
        </w:rPr>
        <w:lastRenderedPageBreak/>
        <w:t xml:space="preserve">When logged in to the DDb, </w:t>
      </w:r>
      <w:r w:rsidR="004C3D54">
        <w:rPr>
          <w:sz w:val="24"/>
          <w:szCs w:val="24"/>
        </w:rPr>
        <w:t>when viewing any records in the web browser window, clicking on a site grid reference, opens a new tab with a similar window to that described above.</w:t>
      </w:r>
    </w:p>
    <w:p w:rsidR="004C3D54" w:rsidRDefault="004C3D54" w:rsidP="0030674F">
      <w:pPr>
        <w:pStyle w:val="NoSpacing"/>
        <w:rPr>
          <w:sz w:val="24"/>
          <w:szCs w:val="24"/>
        </w:rPr>
      </w:pPr>
    </w:p>
    <w:p w:rsidR="003479EF" w:rsidRDefault="004C3D54" w:rsidP="0030674F">
      <w:pPr>
        <w:pStyle w:val="NoSpacing"/>
        <w:rPr>
          <w:sz w:val="24"/>
          <w:szCs w:val="24"/>
        </w:rPr>
      </w:pPr>
      <w:r>
        <w:rPr>
          <w:sz w:val="24"/>
          <w:szCs w:val="24"/>
        </w:rPr>
        <w:t>E</w:t>
      </w:r>
      <w:r w:rsidR="00FA37B8">
        <w:rPr>
          <w:sz w:val="24"/>
          <w:szCs w:val="24"/>
        </w:rPr>
        <w:t xml:space="preserve">stimated mean altitude can be included as a column in a download.  Tick </w:t>
      </w:r>
      <w:r>
        <w:rPr>
          <w:sz w:val="24"/>
          <w:szCs w:val="24"/>
        </w:rPr>
        <w:t xml:space="preserve">the </w:t>
      </w:r>
      <w:r w:rsidR="00FA37B8">
        <w:rPr>
          <w:sz w:val="24"/>
          <w:szCs w:val="24"/>
        </w:rPr>
        <w:t xml:space="preserve">box in </w:t>
      </w:r>
      <w:r>
        <w:rPr>
          <w:sz w:val="24"/>
          <w:szCs w:val="24"/>
        </w:rPr>
        <w:t xml:space="preserve">the </w:t>
      </w:r>
      <w:r w:rsidR="00FA37B8">
        <w:rPr>
          <w:sz w:val="24"/>
          <w:szCs w:val="24"/>
        </w:rPr>
        <w:t>download options screen (highlighted in yellow below).</w:t>
      </w:r>
    </w:p>
    <w:p w:rsidR="003479EF" w:rsidRPr="00C040AE" w:rsidRDefault="003479EF" w:rsidP="0030674F">
      <w:pPr>
        <w:pStyle w:val="NoSpacing"/>
        <w:rPr>
          <w:sz w:val="24"/>
          <w:szCs w:val="24"/>
        </w:rPr>
      </w:pPr>
    </w:p>
    <w:p w:rsidR="00B471C8" w:rsidRPr="00B471C8" w:rsidRDefault="00B471C8" w:rsidP="0030674F">
      <w:pPr>
        <w:pStyle w:val="NoSpacing"/>
        <w:rPr>
          <w:sz w:val="24"/>
          <w:szCs w:val="24"/>
        </w:rPr>
      </w:pPr>
      <w:r w:rsidRPr="00B471C8">
        <w:rPr>
          <w:noProof/>
          <w:sz w:val="24"/>
          <w:szCs w:val="24"/>
          <w:lang w:eastAsia="en-GB"/>
        </w:rPr>
        <w:drawing>
          <wp:inline distT="0" distB="0" distL="0" distR="0">
            <wp:extent cx="3143250" cy="1760220"/>
            <wp:effectExtent l="57150" t="19050" r="114300" b="6858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l="1603"/>
                    <a:stretch>
                      <a:fillRect/>
                    </a:stretch>
                  </pic:blipFill>
                  <pic:spPr bwMode="auto">
                    <a:xfrm>
                      <a:off x="0" y="0"/>
                      <a:ext cx="3143250" cy="176022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471C8" w:rsidRPr="00C040AE" w:rsidRDefault="00B471C8" w:rsidP="0030674F">
      <w:pPr>
        <w:pStyle w:val="NoSpacing"/>
        <w:rPr>
          <w:sz w:val="24"/>
          <w:szCs w:val="24"/>
        </w:rPr>
      </w:pPr>
    </w:p>
    <w:p w:rsidR="00B471C8" w:rsidRPr="00C040AE" w:rsidRDefault="00FA37B8" w:rsidP="0030674F">
      <w:pPr>
        <w:pStyle w:val="NoSpacing"/>
        <w:rPr>
          <w:sz w:val="24"/>
          <w:szCs w:val="24"/>
        </w:rPr>
      </w:pPr>
      <w:r>
        <w:rPr>
          <w:sz w:val="24"/>
          <w:szCs w:val="24"/>
        </w:rPr>
        <w:t>Remember, the mean altitude is calculated for the whole square as defined by each record</w:t>
      </w:r>
      <w:r w:rsidR="00110BBB">
        <w:rPr>
          <w:sz w:val="24"/>
          <w:szCs w:val="24"/>
        </w:rPr>
        <w:t>’</w:t>
      </w:r>
      <w:r>
        <w:rPr>
          <w:sz w:val="24"/>
          <w:szCs w:val="24"/>
        </w:rPr>
        <w:t>s</w:t>
      </w:r>
      <w:r w:rsidR="00110BBB">
        <w:rPr>
          <w:sz w:val="24"/>
          <w:szCs w:val="24"/>
        </w:rPr>
        <w:t xml:space="preserve"> site grid reference.  In areas with marked topography, the m</w:t>
      </w:r>
      <w:r w:rsidR="00EF1980">
        <w:rPr>
          <w:sz w:val="24"/>
          <w:szCs w:val="24"/>
        </w:rPr>
        <w:t>e</w:t>
      </w:r>
      <w:r w:rsidR="00110BBB">
        <w:rPr>
          <w:sz w:val="24"/>
          <w:szCs w:val="24"/>
        </w:rPr>
        <w:t xml:space="preserve">an altitude for coarse precision grid references, </w:t>
      </w:r>
      <w:proofErr w:type="spellStart"/>
      <w:r w:rsidR="00110BBB">
        <w:rPr>
          <w:sz w:val="24"/>
          <w:szCs w:val="24"/>
        </w:rPr>
        <w:t>eg</w:t>
      </w:r>
      <w:proofErr w:type="spellEnd"/>
      <w:r w:rsidR="00110BBB">
        <w:rPr>
          <w:sz w:val="24"/>
          <w:szCs w:val="24"/>
        </w:rPr>
        <w:t xml:space="preserve"> a hectad will not be meaningful.  In such situations it will be better to restrict the query, or your spreadsheet analysis</w:t>
      </w:r>
      <w:r w:rsidR="00EF1980">
        <w:rPr>
          <w:sz w:val="24"/>
          <w:szCs w:val="24"/>
        </w:rPr>
        <w:t>,</w:t>
      </w:r>
      <w:r w:rsidR="00110BBB">
        <w:rPr>
          <w:sz w:val="24"/>
          <w:szCs w:val="24"/>
        </w:rPr>
        <w:t xml:space="preserve"> to higher precision records.</w:t>
      </w:r>
    </w:p>
    <w:p w:rsidR="00B471C8" w:rsidRDefault="00B471C8" w:rsidP="0030674F">
      <w:pPr>
        <w:pStyle w:val="NoSpacing"/>
        <w:rPr>
          <w:sz w:val="24"/>
          <w:szCs w:val="24"/>
        </w:rPr>
      </w:pPr>
    </w:p>
    <w:p w:rsidR="004C3D54" w:rsidRPr="006567ED" w:rsidRDefault="006567ED" w:rsidP="0030674F">
      <w:pPr>
        <w:pStyle w:val="NoSpacing"/>
        <w:rPr>
          <w:sz w:val="24"/>
          <w:szCs w:val="24"/>
          <w:u w:val="single"/>
        </w:rPr>
      </w:pPr>
      <w:bookmarkStart w:id="33" w:name="_Hlk387397439"/>
      <w:r w:rsidRPr="006567ED">
        <w:rPr>
          <w:sz w:val="24"/>
          <w:szCs w:val="24"/>
          <w:u w:val="single"/>
        </w:rPr>
        <w:t>How do I find the maximum and minimum altitude for all taxa in a vice-county</w:t>
      </w:r>
      <w:r w:rsidR="005C281E">
        <w:rPr>
          <w:sz w:val="24"/>
          <w:szCs w:val="24"/>
          <w:u w:val="single"/>
        </w:rPr>
        <w:t xml:space="preserve"> or group of vice-counties</w:t>
      </w:r>
      <w:r w:rsidRPr="006567ED">
        <w:rPr>
          <w:sz w:val="24"/>
          <w:szCs w:val="24"/>
          <w:u w:val="single"/>
        </w:rPr>
        <w:t>?</w:t>
      </w:r>
    </w:p>
    <w:bookmarkEnd w:id="33"/>
    <w:p w:rsidR="006567ED" w:rsidRDefault="00137D1C" w:rsidP="0030674F">
      <w:pPr>
        <w:pStyle w:val="NoSpacing"/>
        <w:rPr>
          <w:sz w:val="24"/>
          <w:szCs w:val="24"/>
        </w:rPr>
      </w:pPr>
      <w:r>
        <w:rPr>
          <w:sz w:val="24"/>
          <w:szCs w:val="24"/>
        </w:rPr>
        <w:t>The DDb has an option to ‘subdivide by altitude (min/max)’, available via the ‘More options &gt; grouping’ tabs.  Because it is ‘subdivide by’, there has to be a ‘group by’ criterion within the query.  In this case it is ‘species’, although taxon is also available as an option.</w:t>
      </w:r>
    </w:p>
    <w:p w:rsidR="006567ED" w:rsidRDefault="006567ED" w:rsidP="0030674F">
      <w:pPr>
        <w:pStyle w:val="NoSpacing"/>
        <w:rPr>
          <w:sz w:val="24"/>
          <w:szCs w:val="24"/>
        </w:rPr>
      </w:pPr>
    </w:p>
    <w:p w:rsidR="005E6E49" w:rsidRDefault="005E6E49" w:rsidP="0030674F">
      <w:pPr>
        <w:pStyle w:val="NoSpacing"/>
        <w:rPr>
          <w:sz w:val="24"/>
          <w:szCs w:val="24"/>
        </w:rPr>
      </w:pPr>
      <w:r>
        <w:rPr>
          <w:noProof/>
          <w:sz w:val="24"/>
          <w:szCs w:val="24"/>
          <w:lang w:eastAsia="en-GB"/>
        </w:rPr>
        <w:drawing>
          <wp:inline distT="0" distB="0" distL="0" distR="0">
            <wp:extent cx="4510982" cy="1104900"/>
            <wp:effectExtent l="57150" t="19050" r="118168" b="7620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4510982" cy="11049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E6E49" w:rsidRPr="00F61D4A" w:rsidRDefault="00AB1C60" w:rsidP="0030674F">
      <w:pPr>
        <w:pStyle w:val="NoSpacing"/>
        <w:rPr>
          <w:sz w:val="20"/>
          <w:szCs w:val="20"/>
        </w:rPr>
      </w:pPr>
      <w:hyperlink r:id="rId98" w:anchor="query=af311f5afe4257fab3802b6c947450a7" w:history="1">
        <w:r w:rsidR="005C281E" w:rsidRPr="00F61D4A">
          <w:rPr>
            <w:rStyle w:val="Hyperlink"/>
            <w:sz w:val="20"/>
            <w:szCs w:val="20"/>
          </w:rPr>
          <w:t>http://bsbidb.org.uk/search.php#query=af311f5afe4257fab3802b6c947450a7</w:t>
        </w:r>
      </w:hyperlink>
    </w:p>
    <w:p w:rsidR="005C281E" w:rsidRDefault="005C281E" w:rsidP="0030674F">
      <w:pPr>
        <w:pStyle w:val="NoSpacing"/>
        <w:rPr>
          <w:sz w:val="24"/>
          <w:szCs w:val="24"/>
        </w:rPr>
      </w:pPr>
    </w:p>
    <w:p w:rsidR="005C281E" w:rsidRDefault="00137D1C" w:rsidP="0030674F">
      <w:pPr>
        <w:pStyle w:val="NoSpacing"/>
        <w:rPr>
          <w:sz w:val="24"/>
          <w:szCs w:val="24"/>
        </w:rPr>
      </w:pPr>
      <w:r>
        <w:rPr>
          <w:sz w:val="24"/>
          <w:szCs w:val="24"/>
        </w:rPr>
        <w:t>The query</w:t>
      </w:r>
      <w:r w:rsidR="00710A0D">
        <w:rPr>
          <w:sz w:val="24"/>
          <w:szCs w:val="24"/>
        </w:rPr>
        <w:t xml:space="preserve"> (for Devon, vc3 and vc4)</w:t>
      </w:r>
      <w:r>
        <w:rPr>
          <w:sz w:val="24"/>
          <w:szCs w:val="24"/>
        </w:rPr>
        <w:t xml:space="preserve"> is restricted to records with precision at tetrad or better, to exclude coarse precision records, for which altitude ranges may be spurious.</w:t>
      </w:r>
    </w:p>
    <w:p w:rsidR="00137D1C" w:rsidRDefault="00137D1C" w:rsidP="0030674F">
      <w:pPr>
        <w:pStyle w:val="NoSpacing"/>
        <w:rPr>
          <w:sz w:val="24"/>
          <w:szCs w:val="24"/>
        </w:rPr>
      </w:pPr>
    </w:p>
    <w:p w:rsidR="00137D1C" w:rsidRDefault="00137D1C" w:rsidP="0030674F">
      <w:pPr>
        <w:pStyle w:val="NoSpacing"/>
        <w:rPr>
          <w:sz w:val="24"/>
          <w:szCs w:val="24"/>
        </w:rPr>
      </w:pPr>
      <w:proofErr w:type="gramStart"/>
      <w:r w:rsidRPr="00137D1C">
        <w:rPr>
          <w:sz w:val="24"/>
          <w:szCs w:val="24"/>
          <w:u w:val="single"/>
        </w:rPr>
        <w:t>Important note</w:t>
      </w:r>
      <w:r>
        <w:rPr>
          <w:sz w:val="24"/>
          <w:szCs w:val="24"/>
        </w:rPr>
        <w:t>.</w:t>
      </w:r>
      <w:proofErr w:type="gramEnd"/>
      <w:r>
        <w:rPr>
          <w:sz w:val="24"/>
          <w:szCs w:val="24"/>
        </w:rPr>
        <w:t xml:space="preserve">  Currently (May 2014) </w:t>
      </w:r>
      <w:r w:rsidR="00361658">
        <w:rPr>
          <w:sz w:val="24"/>
          <w:szCs w:val="24"/>
        </w:rPr>
        <w:t>the way this query works, and that for ‘subdivide by altitude (grouping)’ discussed below, is to (</w:t>
      </w:r>
      <w:r w:rsidRPr="00137D1C">
        <w:rPr>
          <w:sz w:val="24"/>
          <w:szCs w:val="24"/>
        </w:rPr>
        <w:t>at best</w:t>
      </w:r>
      <w:r w:rsidR="00361658">
        <w:rPr>
          <w:sz w:val="24"/>
          <w:szCs w:val="24"/>
        </w:rPr>
        <w:t>)</w:t>
      </w:r>
      <w:r w:rsidRPr="00137D1C">
        <w:rPr>
          <w:sz w:val="24"/>
          <w:szCs w:val="24"/>
        </w:rPr>
        <w:t xml:space="preserve"> only </w:t>
      </w:r>
      <w:r w:rsidR="00361658">
        <w:rPr>
          <w:sz w:val="24"/>
          <w:szCs w:val="24"/>
        </w:rPr>
        <w:t xml:space="preserve">use </w:t>
      </w:r>
      <w:r w:rsidRPr="00137D1C">
        <w:rPr>
          <w:sz w:val="24"/>
          <w:szCs w:val="24"/>
        </w:rPr>
        <w:t>monad resolution</w:t>
      </w:r>
      <w:r w:rsidR="00361658">
        <w:rPr>
          <w:sz w:val="24"/>
          <w:szCs w:val="24"/>
        </w:rPr>
        <w:t xml:space="preserve"> altitudes.  </w:t>
      </w:r>
      <w:r w:rsidRPr="00137D1C">
        <w:rPr>
          <w:sz w:val="24"/>
          <w:szCs w:val="24"/>
        </w:rPr>
        <w:t xml:space="preserve">This </w:t>
      </w:r>
      <w:r w:rsidR="00361658">
        <w:rPr>
          <w:sz w:val="24"/>
          <w:szCs w:val="24"/>
        </w:rPr>
        <w:t xml:space="preserve">approach was implemented for </w:t>
      </w:r>
      <w:r w:rsidRPr="00137D1C">
        <w:rPr>
          <w:sz w:val="24"/>
          <w:szCs w:val="24"/>
        </w:rPr>
        <w:t xml:space="preserve">reasons of </w:t>
      </w:r>
      <w:r w:rsidR="00361658">
        <w:rPr>
          <w:sz w:val="24"/>
          <w:szCs w:val="24"/>
        </w:rPr>
        <w:t xml:space="preserve">database </w:t>
      </w:r>
      <w:r w:rsidRPr="00137D1C">
        <w:rPr>
          <w:sz w:val="24"/>
          <w:szCs w:val="24"/>
        </w:rPr>
        <w:t>efficiency</w:t>
      </w:r>
      <w:r w:rsidR="00361658">
        <w:rPr>
          <w:sz w:val="24"/>
          <w:szCs w:val="24"/>
        </w:rPr>
        <w:t>.  T</w:t>
      </w:r>
      <w:r w:rsidRPr="00137D1C">
        <w:rPr>
          <w:sz w:val="24"/>
          <w:szCs w:val="24"/>
        </w:rPr>
        <w:t xml:space="preserve">he precise altitude values </w:t>
      </w:r>
      <w:r w:rsidR="00361658">
        <w:rPr>
          <w:sz w:val="24"/>
          <w:szCs w:val="24"/>
        </w:rPr>
        <w:t xml:space="preserve">of every site grid reference </w:t>
      </w:r>
      <w:r w:rsidRPr="00137D1C">
        <w:rPr>
          <w:sz w:val="24"/>
          <w:szCs w:val="24"/>
        </w:rPr>
        <w:t>are not currently stored in the database - but are calculated by interpolating from values in a look-up table every time a precise altitude is needed, whereas altitudes for all monads are pre-cached separately so are</w:t>
      </w:r>
      <w:r w:rsidR="00361658">
        <w:rPr>
          <w:sz w:val="24"/>
          <w:szCs w:val="24"/>
        </w:rPr>
        <w:t xml:space="preserve"> available to queries quickly.</w:t>
      </w:r>
      <w:r w:rsidR="00BB11B4">
        <w:rPr>
          <w:sz w:val="24"/>
          <w:szCs w:val="24"/>
        </w:rPr>
        <w:t xml:space="preserve">  This approach may be modified in the future.</w:t>
      </w:r>
    </w:p>
    <w:p w:rsidR="00137D1C" w:rsidRDefault="00137D1C" w:rsidP="0030674F">
      <w:pPr>
        <w:pStyle w:val="NoSpacing"/>
        <w:rPr>
          <w:sz w:val="24"/>
          <w:szCs w:val="24"/>
        </w:rPr>
      </w:pPr>
    </w:p>
    <w:p w:rsidR="00137D1C" w:rsidRDefault="009C6A17" w:rsidP="0030674F">
      <w:pPr>
        <w:pStyle w:val="NoSpacing"/>
        <w:rPr>
          <w:sz w:val="24"/>
          <w:szCs w:val="24"/>
        </w:rPr>
      </w:pPr>
      <w:r>
        <w:rPr>
          <w:sz w:val="24"/>
          <w:szCs w:val="24"/>
        </w:rPr>
        <w:lastRenderedPageBreak/>
        <w:t>Therefore minimum and maximum attitudes returned by this query are likely to return values that are outside the actual altitudinal range for some species.  The more variable the topography, the more this needs to be kept in mind.</w:t>
      </w:r>
    </w:p>
    <w:p w:rsidR="009C6A17" w:rsidRDefault="009C6A17" w:rsidP="0030674F">
      <w:pPr>
        <w:pStyle w:val="NoSpacing"/>
        <w:rPr>
          <w:sz w:val="24"/>
          <w:szCs w:val="24"/>
        </w:rPr>
      </w:pPr>
    </w:p>
    <w:p w:rsidR="009C6A17" w:rsidRDefault="009C6A17" w:rsidP="0030674F">
      <w:pPr>
        <w:pStyle w:val="NoSpacing"/>
        <w:rPr>
          <w:sz w:val="24"/>
          <w:szCs w:val="24"/>
        </w:rPr>
      </w:pPr>
      <w:r>
        <w:rPr>
          <w:sz w:val="24"/>
          <w:szCs w:val="24"/>
        </w:rPr>
        <w:t xml:space="preserve">If it is critical to investigate </w:t>
      </w:r>
      <w:r w:rsidR="0041672D">
        <w:rPr>
          <w:sz w:val="24"/>
          <w:szCs w:val="24"/>
        </w:rPr>
        <w:t xml:space="preserve">the </w:t>
      </w:r>
      <w:r>
        <w:rPr>
          <w:sz w:val="24"/>
          <w:szCs w:val="24"/>
        </w:rPr>
        <w:t xml:space="preserve">actual altitudinal range of a species, download the </w:t>
      </w:r>
      <w:r w:rsidR="0041672D">
        <w:rPr>
          <w:sz w:val="24"/>
          <w:szCs w:val="24"/>
        </w:rPr>
        <w:t>records for that species into a spreadsheet, ticking the appropriate box in the download options screen (see above).</w:t>
      </w:r>
      <w:r w:rsidR="000F5702">
        <w:rPr>
          <w:sz w:val="24"/>
          <w:szCs w:val="24"/>
        </w:rPr>
        <w:t xml:space="preserve">  This does calculate the actual mean altitude for that grid square, including those with precision greater than monad.</w:t>
      </w:r>
    </w:p>
    <w:p w:rsidR="009C6A17" w:rsidRDefault="009C6A17" w:rsidP="0030674F">
      <w:pPr>
        <w:pStyle w:val="NoSpacing"/>
        <w:rPr>
          <w:sz w:val="24"/>
          <w:szCs w:val="24"/>
        </w:rPr>
      </w:pPr>
    </w:p>
    <w:p w:rsidR="00110BBB" w:rsidRPr="00B6270A" w:rsidRDefault="00B6270A" w:rsidP="0030674F">
      <w:pPr>
        <w:pStyle w:val="NoSpacing"/>
        <w:rPr>
          <w:sz w:val="24"/>
          <w:szCs w:val="24"/>
          <w:u w:val="single"/>
        </w:rPr>
      </w:pPr>
      <w:bookmarkStart w:id="34" w:name="_Hlk387397576"/>
      <w:r w:rsidRPr="00B6270A">
        <w:rPr>
          <w:sz w:val="24"/>
          <w:szCs w:val="24"/>
          <w:u w:val="single"/>
        </w:rPr>
        <w:t xml:space="preserve">How </w:t>
      </w:r>
      <w:r w:rsidR="00E34E2B">
        <w:rPr>
          <w:sz w:val="24"/>
          <w:szCs w:val="24"/>
          <w:u w:val="single"/>
        </w:rPr>
        <w:t xml:space="preserve">do I summarise </w:t>
      </w:r>
      <w:r w:rsidRPr="00B6270A">
        <w:rPr>
          <w:sz w:val="24"/>
          <w:szCs w:val="24"/>
          <w:u w:val="single"/>
        </w:rPr>
        <w:t xml:space="preserve">species frequency </w:t>
      </w:r>
      <w:r w:rsidR="00E34E2B">
        <w:rPr>
          <w:sz w:val="24"/>
          <w:szCs w:val="24"/>
          <w:u w:val="single"/>
        </w:rPr>
        <w:t xml:space="preserve">in </w:t>
      </w:r>
      <w:r w:rsidRPr="00B6270A">
        <w:rPr>
          <w:sz w:val="24"/>
          <w:szCs w:val="24"/>
          <w:u w:val="single"/>
        </w:rPr>
        <w:t>altitude</w:t>
      </w:r>
      <w:r w:rsidR="00E34E2B">
        <w:rPr>
          <w:sz w:val="24"/>
          <w:szCs w:val="24"/>
          <w:u w:val="single"/>
        </w:rPr>
        <w:t xml:space="preserve"> </w:t>
      </w:r>
      <w:r w:rsidR="005A275E">
        <w:rPr>
          <w:sz w:val="24"/>
          <w:szCs w:val="24"/>
          <w:u w:val="single"/>
        </w:rPr>
        <w:t>class</w:t>
      </w:r>
      <w:r w:rsidR="00E34E2B">
        <w:rPr>
          <w:sz w:val="24"/>
          <w:szCs w:val="24"/>
          <w:u w:val="single"/>
        </w:rPr>
        <w:t xml:space="preserve"> intervals</w:t>
      </w:r>
      <w:r w:rsidRPr="00B6270A">
        <w:rPr>
          <w:sz w:val="24"/>
          <w:szCs w:val="24"/>
          <w:u w:val="single"/>
        </w:rPr>
        <w:t>?</w:t>
      </w:r>
    </w:p>
    <w:bookmarkEnd w:id="34"/>
    <w:p w:rsidR="00110BBB" w:rsidRDefault="00BB704D" w:rsidP="0030674F">
      <w:pPr>
        <w:pStyle w:val="NoSpacing"/>
        <w:rPr>
          <w:sz w:val="24"/>
          <w:szCs w:val="24"/>
        </w:rPr>
      </w:pPr>
      <w:r>
        <w:rPr>
          <w:sz w:val="24"/>
          <w:szCs w:val="24"/>
        </w:rPr>
        <w:t>The DDb has an option to ‘subdivide by altitude (grouping)’ available via the ‘More options &gt; grouping’ tabs.  Because it is ‘subdivide by’, there has to be a ‘group by’ criterion within the query.  In this case it is ‘species’, although taxon is also available as an option.  Altitudes are grouped in 100m altitude class intervals</w:t>
      </w:r>
      <w:r w:rsidR="00194A70">
        <w:rPr>
          <w:sz w:val="24"/>
          <w:szCs w:val="24"/>
        </w:rPr>
        <w:t xml:space="preserve"> from 0-100m to 1300-140</w:t>
      </w:r>
      <w:r w:rsidR="00C40F63">
        <w:rPr>
          <w:sz w:val="24"/>
          <w:szCs w:val="24"/>
        </w:rPr>
        <w:t>0</w:t>
      </w:r>
      <w:r w:rsidR="00194A70">
        <w:rPr>
          <w:sz w:val="24"/>
          <w:szCs w:val="24"/>
        </w:rPr>
        <w:t xml:space="preserve">m.  </w:t>
      </w:r>
    </w:p>
    <w:p w:rsidR="00B6270A" w:rsidRDefault="00B6270A" w:rsidP="0030674F">
      <w:pPr>
        <w:pStyle w:val="NoSpacing"/>
        <w:rPr>
          <w:sz w:val="24"/>
          <w:szCs w:val="24"/>
        </w:rPr>
      </w:pPr>
    </w:p>
    <w:p w:rsidR="00150998" w:rsidRDefault="00150998" w:rsidP="0030674F">
      <w:pPr>
        <w:pStyle w:val="NoSpacing"/>
        <w:rPr>
          <w:sz w:val="24"/>
          <w:szCs w:val="24"/>
        </w:rPr>
      </w:pPr>
      <w:r>
        <w:rPr>
          <w:sz w:val="24"/>
          <w:szCs w:val="24"/>
        </w:rPr>
        <w:t>Two examples are given</w:t>
      </w:r>
      <w:r w:rsidR="00571444">
        <w:rPr>
          <w:sz w:val="24"/>
          <w:szCs w:val="24"/>
        </w:rPr>
        <w:t xml:space="preserve">, </w:t>
      </w:r>
      <w:r>
        <w:rPr>
          <w:sz w:val="24"/>
          <w:szCs w:val="24"/>
        </w:rPr>
        <w:t xml:space="preserve">each </w:t>
      </w:r>
      <w:r w:rsidR="00C345A3">
        <w:rPr>
          <w:sz w:val="24"/>
          <w:szCs w:val="24"/>
        </w:rPr>
        <w:t xml:space="preserve">with </w:t>
      </w:r>
      <w:r>
        <w:rPr>
          <w:sz w:val="24"/>
          <w:szCs w:val="24"/>
        </w:rPr>
        <w:t>pairs of species in the same genus.  In both cases a ‘distinct’ clause is included in the query, specifying tetrad.  This means that the query counts the number of tetrads in each altitud</w:t>
      </w:r>
      <w:r w:rsidR="00C345A3">
        <w:rPr>
          <w:sz w:val="24"/>
          <w:szCs w:val="24"/>
        </w:rPr>
        <w:t xml:space="preserve">inal band.  </w:t>
      </w:r>
      <w:r>
        <w:rPr>
          <w:sz w:val="24"/>
          <w:szCs w:val="24"/>
        </w:rPr>
        <w:t>If you remove this part of the query</w:t>
      </w:r>
      <w:r w:rsidR="00C345A3">
        <w:rPr>
          <w:sz w:val="24"/>
          <w:szCs w:val="24"/>
        </w:rPr>
        <w:t>,</w:t>
      </w:r>
      <w:r>
        <w:rPr>
          <w:sz w:val="24"/>
          <w:szCs w:val="24"/>
        </w:rPr>
        <w:t xml:space="preserve"> (click red X at end of the line)</w:t>
      </w:r>
      <w:r w:rsidR="00C345A3">
        <w:rPr>
          <w:sz w:val="24"/>
          <w:szCs w:val="24"/>
        </w:rPr>
        <w:t>,</w:t>
      </w:r>
      <w:r>
        <w:rPr>
          <w:sz w:val="24"/>
          <w:szCs w:val="24"/>
        </w:rPr>
        <w:t xml:space="preserve"> and re-run the query, you will get the number of individual records in each altitudinal band.</w:t>
      </w:r>
      <w:r w:rsidR="00C67F68">
        <w:rPr>
          <w:sz w:val="24"/>
          <w:szCs w:val="24"/>
        </w:rPr>
        <w:t xml:space="preserve">  </w:t>
      </w:r>
      <w:r w:rsidR="00D902AF">
        <w:rPr>
          <w:sz w:val="24"/>
          <w:szCs w:val="24"/>
        </w:rPr>
        <w:t xml:space="preserve">Specifying tetrad in the ‘distinct’ clause </w:t>
      </w:r>
      <w:r w:rsidR="00C67F68">
        <w:rPr>
          <w:sz w:val="24"/>
          <w:szCs w:val="24"/>
        </w:rPr>
        <w:t>also has the effect of excluding any records with site grid reference at a coarser precision than tetrad.</w:t>
      </w:r>
    </w:p>
    <w:p w:rsidR="00150998" w:rsidRDefault="00150998" w:rsidP="0030674F">
      <w:pPr>
        <w:pStyle w:val="NoSpacing"/>
        <w:rPr>
          <w:sz w:val="24"/>
          <w:szCs w:val="24"/>
        </w:rPr>
      </w:pPr>
    </w:p>
    <w:p w:rsidR="00C345A3" w:rsidRDefault="00C345A3" w:rsidP="0030674F">
      <w:pPr>
        <w:pStyle w:val="NoSpacing"/>
        <w:rPr>
          <w:sz w:val="24"/>
          <w:szCs w:val="24"/>
        </w:rPr>
      </w:pPr>
      <w:r>
        <w:rPr>
          <w:sz w:val="24"/>
          <w:szCs w:val="24"/>
        </w:rPr>
        <w:t>In each example, the data has been downloaded to a spreadsheet, and the percentage of the total tetrads for each species, in each altitudinal band shown as a graph.</w:t>
      </w:r>
    </w:p>
    <w:p w:rsidR="00C345A3" w:rsidRPr="00C040AE" w:rsidRDefault="00C345A3" w:rsidP="0030674F">
      <w:pPr>
        <w:pStyle w:val="NoSpacing"/>
        <w:rPr>
          <w:sz w:val="24"/>
          <w:szCs w:val="24"/>
        </w:rPr>
      </w:pPr>
    </w:p>
    <w:p w:rsidR="004D5E6F" w:rsidRPr="004D5E6F" w:rsidRDefault="004D5E6F" w:rsidP="0030674F">
      <w:pPr>
        <w:pStyle w:val="NoSpacing"/>
        <w:rPr>
          <w:sz w:val="24"/>
          <w:szCs w:val="24"/>
        </w:rPr>
      </w:pPr>
      <w:r w:rsidRPr="004D5E6F">
        <w:rPr>
          <w:noProof/>
          <w:sz w:val="24"/>
          <w:szCs w:val="24"/>
          <w:lang w:eastAsia="en-GB"/>
        </w:rPr>
        <w:drawing>
          <wp:inline distT="0" distB="0" distL="0" distR="0">
            <wp:extent cx="4578350" cy="1368050"/>
            <wp:effectExtent l="57150" t="19050" r="107950" b="7975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4578350" cy="136805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D5E6F" w:rsidRPr="00F61D4A" w:rsidRDefault="00AB1C60" w:rsidP="0030674F">
      <w:pPr>
        <w:pStyle w:val="NoSpacing"/>
        <w:rPr>
          <w:sz w:val="20"/>
          <w:szCs w:val="20"/>
          <w:u w:val="single"/>
        </w:rPr>
      </w:pPr>
      <w:hyperlink r:id="rId100" w:anchor="query=5d6b5ae07cc637437c0f1a143deec4e5" w:history="1">
        <w:r w:rsidR="004D5E6F" w:rsidRPr="00F61D4A">
          <w:rPr>
            <w:rStyle w:val="Hyperlink"/>
            <w:sz w:val="20"/>
            <w:szCs w:val="20"/>
          </w:rPr>
          <w:t>http://bsbidb.org.uk/search.php#query=5d6b5ae07cc637437c0f1a143deec4e5</w:t>
        </w:r>
      </w:hyperlink>
    </w:p>
    <w:p w:rsidR="004D5E6F" w:rsidRPr="00C040AE" w:rsidRDefault="004D5E6F" w:rsidP="0030674F">
      <w:pPr>
        <w:pStyle w:val="NoSpacing"/>
        <w:rPr>
          <w:sz w:val="24"/>
          <w:szCs w:val="24"/>
        </w:rPr>
      </w:pPr>
    </w:p>
    <w:p w:rsidR="00B47DD9" w:rsidRDefault="00451E8C" w:rsidP="0030674F">
      <w:pPr>
        <w:pStyle w:val="NoSpacing"/>
        <w:rPr>
          <w:sz w:val="24"/>
          <w:szCs w:val="24"/>
          <w:u w:val="single"/>
        </w:rPr>
      </w:pPr>
      <w:r w:rsidRPr="00451E8C">
        <w:rPr>
          <w:noProof/>
          <w:szCs w:val="24"/>
          <w:lang w:eastAsia="en-GB"/>
        </w:rPr>
        <w:lastRenderedPageBreak/>
        <w:drawing>
          <wp:inline distT="0" distB="0" distL="0" distR="0">
            <wp:extent cx="3637236" cy="2412221"/>
            <wp:effectExtent l="38100" t="0" r="77514" b="64279"/>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3639453" cy="24136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B47DD9" w:rsidRPr="008F3786" w:rsidRDefault="008F3786" w:rsidP="0030674F">
      <w:pPr>
        <w:pStyle w:val="NoSpacing"/>
        <w:rPr>
          <w:sz w:val="16"/>
          <w:szCs w:val="16"/>
        </w:rPr>
      </w:pPr>
      <w:r w:rsidRPr="008F3786">
        <w:rPr>
          <w:sz w:val="16"/>
          <w:szCs w:val="16"/>
        </w:rPr>
        <w:t>Chrysosplenium sp</w:t>
      </w:r>
      <w:r>
        <w:rPr>
          <w:sz w:val="16"/>
          <w:szCs w:val="16"/>
        </w:rPr>
        <w:t xml:space="preserve">ecies </w:t>
      </w:r>
      <w:r w:rsidRPr="008F3786">
        <w:rPr>
          <w:sz w:val="16"/>
          <w:szCs w:val="16"/>
        </w:rPr>
        <w:t>in Wales</w:t>
      </w:r>
      <w:r w:rsidR="00C62DFE">
        <w:rPr>
          <w:sz w:val="16"/>
          <w:szCs w:val="16"/>
        </w:rPr>
        <w:t>:  p</w:t>
      </w:r>
      <w:r w:rsidRPr="008F3786">
        <w:rPr>
          <w:sz w:val="16"/>
          <w:szCs w:val="16"/>
        </w:rPr>
        <w:t>ercentage of total tetrads occupied by each species x 100m altitude class intervals</w:t>
      </w:r>
    </w:p>
    <w:p w:rsidR="000071B0" w:rsidRDefault="000071B0" w:rsidP="00CA4BD8">
      <w:pPr>
        <w:pStyle w:val="NoSpacing"/>
        <w:rPr>
          <w:sz w:val="24"/>
          <w:szCs w:val="24"/>
        </w:rPr>
      </w:pPr>
    </w:p>
    <w:p w:rsidR="00CA4BD8" w:rsidRPr="00455DB6" w:rsidRDefault="00CA4BD8" w:rsidP="00CA4BD8">
      <w:pPr>
        <w:pStyle w:val="NoSpacing"/>
        <w:rPr>
          <w:sz w:val="24"/>
          <w:szCs w:val="24"/>
        </w:rPr>
      </w:pPr>
      <w:r w:rsidRPr="00455DB6">
        <w:rPr>
          <w:sz w:val="24"/>
          <w:szCs w:val="24"/>
        </w:rPr>
        <w:t>In Wa</w:t>
      </w:r>
      <w:r>
        <w:rPr>
          <w:sz w:val="24"/>
          <w:szCs w:val="24"/>
        </w:rPr>
        <w:t xml:space="preserve">les, as elsewhere in GB, </w:t>
      </w:r>
      <w:r w:rsidRPr="0094247D">
        <w:rPr>
          <w:i/>
          <w:sz w:val="24"/>
          <w:szCs w:val="24"/>
        </w:rPr>
        <w:t xml:space="preserve">Chrysosplenium </w:t>
      </w:r>
      <w:proofErr w:type="spellStart"/>
      <w:r w:rsidRPr="0094247D">
        <w:rPr>
          <w:i/>
          <w:sz w:val="24"/>
          <w:szCs w:val="24"/>
        </w:rPr>
        <w:t>oppositifolium</w:t>
      </w:r>
      <w:proofErr w:type="spellEnd"/>
      <w:r>
        <w:rPr>
          <w:sz w:val="24"/>
          <w:szCs w:val="24"/>
        </w:rPr>
        <w:t xml:space="preserve"> has a wider altitudinal range than </w:t>
      </w:r>
      <w:r w:rsidRPr="0094247D">
        <w:rPr>
          <w:i/>
          <w:sz w:val="24"/>
          <w:szCs w:val="24"/>
        </w:rPr>
        <w:t xml:space="preserve">C. </w:t>
      </w:r>
      <w:proofErr w:type="spellStart"/>
      <w:r w:rsidRPr="0094247D">
        <w:rPr>
          <w:i/>
          <w:sz w:val="24"/>
          <w:szCs w:val="24"/>
        </w:rPr>
        <w:t>alternifolium</w:t>
      </w:r>
      <w:proofErr w:type="spellEnd"/>
      <w:r>
        <w:rPr>
          <w:sz w:val="24"/>
          <w:szCs w:val="24"/>
        </w:rPr>
        <w:t xml:space="preserve">, and is relatively more frequent at both low and higher altitudes.  </w:t>
      </w:r>
      <w:r w:rsidRPr="0094247D">
        <w:rPr>
          <w:i/>
          <w:sz w:val="24"/>
          <w:szCs w:val="24"/>
        </w:rPr>
        <w:t xml:space="preserve">C. </w:t>
      </w:r>
      <w:proofErr w:type="spellStart"/>
      <w:r w:rsidRPr="0094247D">
        <w:rPr>
          <w:i/>
          <w:sz w:val="24"/>
          <w:szCs w:val="24"/>
        </w:rPr>
        <w:t>alternifolium</w:t>
      </w:r>
      <w:proofErr w:type="spellEnd"/>
      <w:r>
        <w:rPr>
          <w:sz w:val="24"/>
          <w:szCs w:val="24"/>
        </w:rPr>
        <w:t xml:space="preserve"> is particularly associated with intermediate altitudes (100 – 300m AOD).</w:t>
      </w:r>
    </w:p>
    <w:p w:rsidR="00CA4BD8" w:rsidRDefault="00CA4BD8" w:rsidP="0030674F">
      <w:pPr>
        <w:pStyle w:val="NoSpacing"/>
        <w:rPr>
          <w:sz w:val="24"/>
          <w:szCs w:val="24"/>
        </w:rPr>
      </w:pPr>
    </w:p>
    <w:p w:rsidR="00C67F68" w:rsidRDefault="00C67F68" w:rsidP="0030674F">
      <w:pPr>
        <w:pStyle w:val="NoSpacing"/>
        <w:rPr>
          <w:sz w:val="24"/>
          <w:szCs w:val="24"/>
        </w:rPr>
      </w:pPr>
      <w:r>
        <w:rPr>
          <w:sz w:val="24"/>
          <w:szCs w:val="24"/>
        </w:rPr>
        <w:t xml:space="preserve">The </w:t>
      </w:r>
      <w:r w:rsidRPr="00F7299C">
        <w:rPr>
          <w:i/>
          <w:sz w:val="24"/>
          <w:szCs w:val="24"/>
        </w:rPr>
        <w:t>Alchemilla</w:t>
      </w:r>
      <w:r>
        <w:rPr>
          <w:sz w:val="24"/>
          <w:szCs w:val="24"/>
        </w:rPr>
        <w:t xml:space="preserve"> query </w:t>
      </w:r>
      <w:proofErr w:type="gramStart"/>
      <w:r>
        <w:rPr>
          <w:sz w:val="24"/>
          <w:szCs w:val="24"/>
        </w:rPr>
        <w:t>below,</w:t>
      </w:r>
      <w:proofErr w:type="gramEnd"/>
      <w:r>
        <w:rPr>
          <w:sz w:val="24"/>
          <w:szCs w:val="24"/>
        </w:rPr>
        <w:t xml:space="preserve"> uses a ‘bounded area’ rather than a named vice-county or country.  The default option of ‘include intersections’ has been kept, meaning that any records whose grid references are within or overlap the National Park Boundary are included in the analysis.</w:t>
      </w:r>
    </w:p>
    <w:p w:rsidR="00C67F68" w:rsidRDefault="00C67F68" w:rsidP="0030674F">
      <w:pPr>
        <w:pStyle w:val="NoSpacing"/>
        <w:rPr>
          <w:sz w:val="24"/>
          <w:szCs w:val="24"/>
        </w:rPr>
      </w:pPr>
    </w:p>
    <w:p w:rsidR="00723A2C" w:rsidRDefault="00723A2C" w:rsidP="0030674F">
      <w:pPr>
        <w:pStyle w:val="NoSpacing"/>
        <w:rPr>
          <w:sz w:val="24"/>
          <w:szCs w:val="24"/>
        </w:rPr>
      </w:pPr>
      <w:r>
        <w:rPr>
          <w:noProof/>
          <w:sz w:val="24"/>
          <w:szCs w:val="24"/>
          <w:lang w:eastAsia="en-GB"/>
        </w:rPr>
        <w:drawing>
          <wp:inline distT="0" distB="0" distL="0" distR="0">
            <wp:extent cx="4963635" cy="1177760"/>
            <wp:effectExtent l="57150" t="19050" r="122715" b="7954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l="1052"/>
                    <a:stretch>
                      <a:fillRect/>
                    </a:stretch>
                  </pic:blipFill>
                  <pic:spPr bwMode="auto">
                    <a:xfrm>
                      <a:off x="0" y="0"/>
                      <a:ext cx="4962877" cy="117758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23A2C" w:rsidRPr="00F61D4A" w:rsidRDefault="00AB1C60" w:rsidP="0030674F">
      <w:pPr>
        <w:pStyle w:val="NoSpacing"/>
        <w:rPr>
          <w:sz w:val="20"/>
          <w:szCs w:val="20"/>
        </w:rPr>
      </w:pPr>
      <w:hyperlink r:id="rId103" w:anchor="query=f729f2c3ed9422b504edf2c3276f4066" w:history="1">
        <w:r w:rsidR="00723A2C" w:rsidRPr="00F61D4A">
          <w:rPr>
            <w:rStyle w:val="Hyperlink"/>
            <w:sz w:val="20"/>
            <w:szCs w:val="20"/>
          </w:rPr>
          <w:t>http://bsbidb.org.uk/search.php#query=f729f2c3ed9422b504edf2c3276f4066</w:t>
        </w:r>
      </w:hyperlink>
    </w:p>
    <w:p w:rsidR="00723A2C" w:rsidRDefault="00723A2C" w:rsidP="0030674F">
      <w:pPr>
        <w:pStyle w:val="NoSpacing"/>
        <w:rPr>
          <w:sz w:val="24"/>
          <w:szCs w:val="24"/>
        </w:rPr>
      </w:pPr>
    </w:p>
    <w:p w:rsidR="00CA4BD8" w:rsidRDefault="004D5E6F" w:rsidP="0030674F">
      <w:pPr>
        <w:pStyle w:val="NoSpacing"/>
        <w:rPr>
          <w:sz w:val="24"/>
          <w:szCs w:val="24"/>
        </w:rPr>
      </w:pPr>
      <w:r w:rsidRPr="004D5E6F">
        <w:rPr>
          <w:noProof/>
          <w:szCs w:val="24"/>
          <w:lang w:eastAsia="en-GB"/>
        </w:rPr>
        <w:drawing>
          <wp:inline distT="0" distB="0" distL="0" distR="0">
            <wp:extent cx="3695700" cy="2587945"/>
            <wp:effectExtent l="57150" t="0" r="76200" b="6000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3695700" cy="25879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A4BD8" w:rsidRPr="00CA4BD8" w:rsidRDefault="00CA4BD8" w:rsidP="0030674F">
      <w:pPr>
        <w:pStyle w:val="NoSpacing"/>
        <w:rPr>
          <w:sz w:val="16"/>
          <w:szCs w:val="16"/>
        </w:rPr>
      </w:pPr>
      <w:r w:rsidRPr="00CA4BD8">
        <w:rPr>
          <w:sz w:val="16"/>
          <w:szCs w:val="16"/>
        </w:rPr>
        <w:t xml:space="preserve">Alchemilla </w:t>
      </w:r>
      <w:proofErr w:type="spellStart"/>
      <w:r w:rsidRPr="00CA4BD8">
        <w:rPr>
          <w:sz w:val="16"/>
          <w:szCs w:val="16"/>
        </w:rPr>
        <w:t>alpina</w:t>
      </w:r>
      <w:proofErr w:type="spellEnd"/>
      <w:r w:rsidRPr="00CA4BD8">
        <w:rPr>
          <w:sz w:val="16"/>
          <w:szCs w:val="16"/>
        </w:rPr>
        <w:t xml:space="preserve"> and A. </w:t>
      </w:r>
      <w:proofErr w:type="spellStart"/>
      <w:r w:rsidRPr="00CA4BD8">
        <w:rPr>
          <w:sz w:val="16"/>
          <w:szCs w:val="16"/>
        </w:rPr>
        <w:t>glabra</w:t>
      </w:r>
      <w:proofErr w:type="spellEnd"/>
      <w:r w:rsidRPr="00CA4BD8">
        <w:rPr>
          <w:sz w:val="16"/>
          <w:szCs w:val="16"/>
        </w:rPr>
        <w:t xml:space="preserve"> in the Cairngorms National Park:  percentage of total tetrads occupied by each species x 100m altitude class intervals</w:t>
      </w:r>
    </w:p>
    <w:p w:rsidR="00CA4BD8" w:rsidRDefault="00CA4BD8" w:rsidP="0030674F">
      <w:pPr>
        <w:pStyle w:val="NoSpacing"/>
        <w:rPr>
          <w:sz w:val="24"/>
          <w:szCs w:val="24"/>
        </w:rPr>
      </w:pPr>
    </w:p>
    <w:p w:rsidR="00CA4BD8" w:rsidRPr="00455DB6" w:rsidRDefault="002452DF" w:rsidP="0030674F">
      <w:pPr>
        <w:pStyle w:val="NoSpacing"/>
        <w:rPr>
          <w:sz w:val="24"/>
          <w:szCs w:val="24"/>
        </w:rPr>
      </w:pPr>
      <w:r>
        <w:rPr>
          <w:sz w:val="24"/>
          <w:szCs w:val="24"/>
        </w:rPr>
        <w:lastRenderedPageBreak/>
        <w:t xml:space="preserve">Both </w:t>
      </w:r>
      <w:r w:rsidR="00723A2C" w:rsidRPr="00A15986">
        <w:rPr>
          <w:i/>
          <w:sz w:val="24"/>
          <w:szCs w:val="24"/>
        </w:rPr>
        <w:t>Alchemilla</w:t>
      </w:r>
      <w:r>
        <w:rPr>
          <w:sz w:val="24"/>
          <w:szCs w:val="24"/>
        </w:rPr>
        <w:t xml:space="preserve"> species occupy wide altitudinal ranges; </w:t>
      </w:r>
      <w:r w:rsidRPr="00A15986">
        <w:rPr>
          <w:i/>
          <w:sz w:val="24"/>
          <w:szCs w:val="24"/>
        </w:rPr>
        <w:t xml:space="preserve">A. </w:t>
      </w:r>
      <w:proofErr w:type="spellStart"/>
      <w:r w:rsidRPr="00A15986">
        <w:rPr>
          <w:i/>
          <w:sz w:val="24"/>
          <w:szCs w:val="24"/>
        </w:rPr>
        <w:t>glabra</w:t>
      </w:r>
      <w:proofErr w:type="spellEnd"/>
      <w:r>
        <w:rPr>
          <w:sz w:val="24"/>
          <w:szCs w:val="24"/>
        </w:rPr>
        <w:t xml:space="preserve"> at slightly lower altitudes (modal altitude 300 – 400m) </w:t>
      </w:r>
      <w:proofErr w:type="spellStart"/>
      <w:r>
        <w:rPr>
          <w:sz w:val="24"/>
          <w:szCs w:val="24"/>
        </w:rPr>
        <w:t>cf</w:t>
      </w:r>
      <w:proofErr w:type="spellEnd"/>
      <w:r>
        <w:rPr>
          <w:sz w:val="24"/>
          <w:szCs w:val="24"/>
        </w:rPr>
        <w:t xml:space="preserve"> </w:t>
      </w:r>
      <w:r w:rsidRPr="00A15986">
        <w:rPr>
          <w:i/>
          <w:sz w:val="24"/>
          <w:szCs w:val="24"/>
        </w:rPr>
        <w:t xml:space="preserve">A. </w:t>
      </w:r>
      <w:proofErr w:type="spellStart"/>
      <w:r w:rsidR="00723A2C" w:rsidRPr="00A15986">
        <w:rPr>
          <w:i/>
          <w:sz w:val="24"/>
          <w:szCs w:val="24"/>
        </w:rPr>
        <w:t>alpina</w:t>
      </w:r>
      <w:proofErr w:type="spellEnd"/>
      <w:r w:rsidR="00723A2C">
        <w:rPr>
          <w:sz w:val="24"/>
          <w:szCs w:val="24"/>
        </w:rPr>
        <w:t xml:space="preserve"> </w:t>
      </w:r>
      <w:r>
        <w:rPr>
          <w:sz w:val="24"/>
          <w:szCs w:val="24"/>
        </w:rPr>
        <w:t>(modal altitude 500 – 600m).</w:t>
      </w:r>
    </w:p>
    <w:p w:rsidR="008F3786" w:rsidRDefault="008F3786" w:rsidP="0030674F">
      <w:pPr>
        <w:pStyle w:val="NoSpacing"/>
        <w:rPr>
          <w:sz w:val="24"/>
          <w:szCs w:val="24"/>
        </w:rPr>
      </w:pPr>
    </w:p>
    <w:p w:rsidR="003114B0" w:rsidRPr="00EF357D" w:rsidRDefault="00EF357D" w:rsidP="0030674F">
      <w:pPr>
        <w:pStyle w:val="NoSpacing"/>
        <w:rPr>
          <w:sz w:val="24"/>
          <w:szCs w:val="24"/>
          <w:u w:val="single"/>
        </w:rPr>
      </w:pPr>
      <w:bookmarkStart w:id="35" w:name="_Hlk387868881"/>
      <w:r w:rsidRPr="00EF357D">
        <w:rPr>
          <w:sz w:val="24"/>
          <w:szCs w:val="24"/>
          <w:u w:val="single"/>
        </w:rPr>
        <w:t>How do I create a list of all new hectad records in a vice-county in a year?</w:t>
      </w:r>
    </w:p>
    <w:bookmarkEnd w:id="35"/>
    <w:p w:rsidR="00EF357D" w:rsidRDefault="00EF357D" w:rsidP="0030674F">
      <w:pPr>
        <w:pStyle w:val="NoSpacing"/>
        <w:rPr>
          <w:sz w:val="24"/>
          <w:szCs w:val="24"/>
        </w:rPr>
      </w:pPr>
      <w:r>
        <w:rPr>
          <w:sz w:val="24"/>
          <w:szCs w:val="24"/>
        </w:rPr>
        <w:t>To create this list requires a second, sub-query, to be used.  This is added by clicking on ‘more options &gt; join with a sub-query’.  The example given below, finds all new hectad records in County Wexford in 2013.  The first part of the query lists all taxa recorded in 2013 (‘group by’), with a list of all the hectads with records (‘subdivide by’), and counts up the number of hectads (distinct).  The second part of the query excludes any combination of taxon and hectad that had been recorded up to, and including 2012.  What you are left with is just the new hectad records.</w:t>
      </w:r>
      <w:r w:rsidR="006F5FCF">
        <w:rPr>
          <w:sz w:val="24"/>
          <w:szCs w:val="24"/>
        </w:rPr>
        <w:t xml:space="preserve">  The query can be adapted for different years by changing the year values in both parts of the query.</w:t>
      </w:r>
    </w:p>
    <w:p w:rsidR="002452DF" w:rsidRDefault="002452DF" w:rsidP="0030674F">
      <w:pPr>
        <w:pStyle w:val="NoSpacing"/>
        <w:rPr>
          <w:sz w:val="24"/>
          <w:szCs w:val="24"/>
        </w:rPr>
      </w:pPr>
    </w:p>
    <w:p w:rsidR="00A15986" w:rsidRDefault="003114B0" w:rsidP="0030674F">
      <w:pPr>
        <w:pStyle w:val="NoSpacing"/>
        <w:rPr>
          <w:sz w:val="24"/>
          <w:szCs w:val="24"/>
        </w:rPr>
      </w:pPr>
      <w:r>
        <w:rPr>
          <w:noProof/>
          <w:sz w:val="24"/>
          <w:szCs w:val="24"/>
          <w:lang w:eastAsia="en-GB"/>
        </w:rPr>
        <w:drawing>
          <wp:inline distT="0" distB="0" distL="0" distR="0">
            <wp:extent cx="6188710" cy="2120900"/>
            <wp:effectExtent l="57150" t="19050" r="116840" b="698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b="8743"/>
                    <a:stretch>
                      <a:fillRect/>
                    </a:stretch>
                  </pic:blipFill>
                  <pic:spPr bwMode="auto">
                    <a:xfrm>
                      <a:off x="0" y="0"/>
                      <a:ext cx="6188710" cy="21209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15986" w:rsidRPr="003114B0" w:rsidRDefault="00AB1C60" w:rsidP="0030674F">
      <w:pPr>
        <w:pStyle w:val="NoSpacing"/>
      </w:pPr>
      <w:hyperlink r:id="rId106" w:anchor="query=3e31de102dfb46b523d3f26a3cbd3c31" w:history="1">
        <w:r w:rsidR="003114B0" w:rsidRPr="003114B0">
          <w:rPr>
            <w:rStyle w:val="Hyperlink"/>
          </w:rPr>
          <w:t>http://bsbidb.org.uk/search.php#query=3e31de102dfb46b523d3f26a3cbd3c31</w:t>
        </w:r>
      </w:hyperlink>
    </w:p>
    <w:p w:rsidR="003114B0" w:rsidRPr="00F4061D" w:rsidRDefault="003114B0" w:rsidP="00E27982">
      <w:pPr>
        <w:pStyle w:val="NoSpacing"/>
        <w:rPr>
          <w:sz w:val="24"/>
          <w:szCs w:val="24"/>
        </w:rPr>
      </w:pPr>
    </w:p>
    <w:p w:rsidR="008F3786" w:rsidRPr="00F4061D" w:rsidRDefault="00E27982" w:rsidP="00E27982">
      <w:pPr>
        <w:pStyle w:val="NoSpacing"/>
        <w:rPr>
          <w:sz w:val="24"/>
          <w:szCs w:val="24"/>
        </w:rPr>
      </w:pPr>
      <w:r w:rsidRPr="00F4061D">
        <w:rPr>
          <w:sz w:val="24"/>
          <w:szCs w:val="24"/>
        </w:rPr>
        <w:t>In the example, there were 317 new hectad records, of 238 taxa in County Wexford in 2013.</w:t>
      </w:r>
    </w:p>
    <w:p w:rsidR="00E27982" w:rsidRPr="00F4061D" w:rsidRDefault="00E27982" w:rsidP="00E27982">
      <w:pPr>
        <w:pStyle w:val="NoSpacing"/>
        <w:rPr>
          <w:sz w:val="24"/>
          <w:szCs w:val="24"/>
        </w:rPr>
      </w:pPr>
    </w:p>
    <w:p w:rsidR="00F4061D" w:rsidRPr="00F4061D" w:rsidRDefault="00F4061D" w:rsidP="00F4061D">
      <w:pPr>
        <w:pStyle w:val="NoSpacing"/>
        <w:rPr>
          <w:sz w:val="24"/>
          <w:szCs w:val="24"/>
          <w:u w:val="single"/>
        </w:rPr>
      </w:pPr>
      <w:bookmarkStart w:id="36" w:name="_Hlk387868920"/>
      <w:r w:rsidRPr="00F4061D">
        <w:rPr>
          <w:sz w:val="24"/>
          <w:szCs w:val="24"/>
          <w:u w:val="single"/>
        </w:rPr>
        <w:t>How do I create a list of all new tetrad records in a vice-county in a year?</w:t>
      </w:r>
    </w:p>
    <w:bookmarkEnd w:id="36"/>
    <w:p w:rsidR="00E27982" w:rsidRPr="00F4061D" w:rsidRDefault="00F4061D" w:rsidP="00E27982">
      <w:pPr>
        <w:pStyle w:val="NoSpacing"/>
        <w:rPr>
          <w:sz w:val="24"/>
          <w:szCs w:val="24"/>
        </w:rPr>
      </w:pPr>
      <w:r>
        <w:rPr>
          <w:sz w:val="24"/>
          <w:szCs w:val="24"/>
        </w:rPr>
        <w:t xml:space="preserve">The query, above, for new hectad </w:t>
      </w:r>
      <w:r w:rsidR="00E43AF2">
        <w:rPr>
          <w:sz w:val="24"/>
          <w:szCs w:val="24"/>
        </w:rPr>
        <w:t xml:space="preserve">records </w:t>
      </w:r>
      <w:r>
        <w:rPr>
          <w:sz w:val="24"/>
          <w:szCs w:val="24"/>
        </w:rPr>
        <w:t xml:space="preserve">can easily </w:t>
      </w:r>
      <w:r w:rsidR="00E43AF2">
        <w:rPr>
          <w:sz w:val="24"/>
          <w:szCs w:val="24"/>
        </w:rPr>
        <w:t>b</w:t>
      </w:r>
      <w:r>
        <w:rPr>
          <w:sz w:val="24"/>
          <w:szCs w:val="24"/>
        </w:rPr>
        <w:t>e adapted to list all new tetrad records.</w:t>
      </w:r>
      <w:r w:rsidR="00E43AF2">
        <w:rPr>
          <w:sz w:val="24"/>
          <w:szCs w:val="24"/>
        </w:rPr>
        <w:t xml:space="preserve">  The required changes are highlighted in yellow.</w:t>
      </w:r>
    </w:p>
    <w:p w:rsidR="00F4061D" w:rsidRPr="00F4061D" w:rsidRDefault="00F4061D" w:rsidP="00E27982">
      <w:pPr>
        <w:pStyle w:val="NoSpacing"/>
        <w:rPr>
          <w:sz w:val="24"/>
          <w:szCs w:val="24"/>
        </w:rPr>
      </w:pPr>
    </w:p>
    <w:p w:rsidR="00F4061D" w:rsidRDefault="00680735" w:rsidP="00E27982">
      <w:pPr>
        <w:pStyle w:val="NoSpacing"/>
      </w:pPr>
      <w:r>
        <w:rPr>
          <w:noProof/>
          <w:lang w:eastAsia="en-GB"/>
        </w:rPr>
        <w:drawing>
          <wp:inline distT="0" distB="0" distL="0" distR="0">
            <wp:extent cx="6188710" cy="2126969"/>
            <wp:effectExtent l="57150" t="19050" r="116840" b="82831"/>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6188710" cy="212696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F4061D" w:rsidRPr="00680735" w:rsidRDefault="00AB1C60" w:rsidP="00E27982">
      <w:pPr>
        <w:pStyle w:val="NoSpacing"/>
      </w:pPr>
      <w:hyperlink r:id="rId108" w:anchor="query=699bd2d0c6a5e0884ad0e1ef9879159b" w:history="1">
        <w:r w:rsidR="00680735" w:rsidRPr="00680735">
          <w:rPr>
            <w:rStyle w:val="Hyperlink"/>
          </w:rPr>
          <w:t>http://bsbidb.org.uk/search.php#query=699bd2d0c6a5e0884ad0e1ef9879159b</w:t>
        </w:r>
      </w:hyperlink>
    </w:p>
    <w:p w:rsidR="00680735" w:rsidRPr="00F4061D" w:rsidRDefault="00680735" w:rsidP="00E27982">
      <w:pPr>
        <w:pStyle w:val="NoSpacing"/>
        <w:rPr>
          <w:sz w:val="24"/>
          <w:szCs w:val="24"/>
        </w:rPr>
      </w:pPr>
    </w:p>
    <w:p w:rsidR="00F4061D" w:rsidRDefault="00E43AF2" w:rsidP="00E27982">
      <w:pPr>
        <w:pStyle w:val="NoSpacing"/>
        <w:rPr>
          <w:sz w:val="24"/>
          <w:szCs w:val="24"/>
        </w:rPr>
      </w:pPr>
      <w:r>
        <w:rPr>
          <w:sz w:val="24"/>
          <w:szCs w:val="24"/>
        </w:rPr>
        <w:t>Again, in County Wexford in 2013, there were 6810 new tetrad records of 721 taxa.</w:t>
      </w:r>
    </w:p>
    <w:p w:rsidR="00E43AF2" w:rsidRDefault="00E43AF2" w:rsidP="00E27982">
      <w:pPr>
        <w:pStyle w:val="NoSpacing"/>
        <w:rPr>
          <w:sz w:val="24"/>
          <w:szCs w:val="24"/>
        </w:rPr>
      </w:pPr>
    </w:p>
    <w:p w:rsidR="00DE418D" w:rsidRPr="00F4061D" w:rsidRDefault="00DE418D" w:rsidP="00DE418D">
      <w:pPr>
        <w:pStyle w:val="NoSpacing"/>
        <w:rPr>
          <w:sz w:val="24"/>
          <w:szCs w:val="24"/>
          <w:u w:val="single"/>
        </w:rPr>
      </w:pPr>
      <w:bookmarkStart w:id="37" w:name="_Hlk387869348"/>
      <w:r w:rsidRPr="00F4061D">
        <w:rPr>
          <w:sz w:val="24"/>
          <w:szCs w:val="24"/>
          <w:u w:val="single"/>
        </w:rPr>
        <w:t xml:space="preserve">How do I create a list of all new </w:t>
      </w:r>
      <w:r>
        <w:rPr>
          <w:sz w:val="24"/>
          <w:szCs w:val="24"/>
          <w:u w:val="single"/>
        </w:rPr>
        <w:t>monad</w:t>
      </w:r>
      <w:r w:rsidRPr="00F4061D">
        <w:rPr>
          <w:sz w:val="24"/>
          <w:szCs w:val="24"/>
          <w:u w:val="single"/>
        </w:rPr>
        <w:t xml:space="preserve"> records in a vice-county in a year?</w:t>
      </w:r>
    </w:p>
    <w:bookmarkEnd w:id="37"/>
    <w:p w:rsidR="00E43AF2" w:rsidRDefault="00872D11" w:rsidP="00E27982">
      <w:pPr>
        <w:pStyle w:val="NoSpacing"/>
        <w:rPr>
          <w:sz w:val="24"/>
          <w:szCs w:val="24"/>
        </w:rPr>
      </w:pPr>
      <w:r>
        <w:rPr>
          <w:sz w:val="24"/>
          <w:szCs w:val="24"/>
        </w:rPr>
        <w:t xml:space="preserve">The hectad / tetrad queries (above) can be further modified to list all new monad records in a year.  This shows that in County Wexford in 2013, there were 12,506 new monad records of 745 taxa (!).  </w:t>
      </w:r>
      <w:proofErr w:type="gramStart"/>
      <w:r>
        <w:rPr>
          <w:sz w:val="24"/>
          <w:szCs w:val="24"/>
        </w:rPr>
        <w:t>the</w:t>
      </w:r>
      <w:proofErr w:type="gramEnd"/>
      <w:r>
        <w:rPr>
          <w:sz w:val="24"/>
          <w:szCs w:val="24"/>
        </w:rPr>
        <w:t xml:space="preserve"> query is below:</w:t>
      </w:r>
    </w:p>
    <w:p w:rsidR="00872D11" w:rsidRDefault="00872D11" w:rsidP="00E27982">
      <w:pPr>
        <w:pStyle w:val="NoSpacing"/>
        <w:rPr>
          <w:sz w:val="24"/>
          <w:szCs w:val="24"/>
        </w:rPr>
      </w:pPr>
    </w:p>
    <w:p w:rsidR="00872D11" w:rsidRDefault="00872D11" w:rsidP="00E27982">
      <w:pPr>
        <w:pStyle w:val="NoSpacing"/>
        <w:rPr>
          <w:sz w:val="24"/>
          <w:szCs w:val="24"/>
        </w:rPr>
      </w:pPr>
      <w:r>
        <w:rPr>
          <w:noProof/>
          <w:sz w:val="24"/>
          <w:szCs w:val="24"/>
          <w:lang w:eastAsia="en-GB"/>
        </w:rPr>
        <w:drawing>
          <wp:inline distT="0" distB="0" distL="0" distR="0">
            <wp:extent cx="6188710" cy="2143718"/>
            <wp:effectExtent l="57150" t="19050" r="116840" b="85132"/>
            <wp:docPr id="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srcRect/>
                    <a:stretch>
                      <a:fillRect/>
                    </a:stretch>
                  </pic:blipFill>
                  <pic:spPr bwMode="auto">
                    <a:xfrm>
                      <a:off x="0" y="0"/>
                      <a:ext cx="6188710" cy="214371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72D11" w:rsidRPr="00872D11" w:rsidRDefault="00AB1C60" w:rsidP="00E27982">
      <w:pPr>
        <w:pStyle w:val="NoSpacing"/>
      </w:pPr>
      <w:hyperlink r:id="rId110" w:anchor="query=6cd268cf56a8a86ecbb8065de10b2f24" w:history="1">
        <w:r w:rsidR="00872D11" w:rsidRPr="00872D11">
          <w:rPr>
            <w:rStyle w:val="Hyperlink"/>
          </w:rPr>
          <w:t>http://bsbidb.org.uk/search.php#query=6cd268cf56a8a86ecbb8065de10b2f24</w:t>
        </w:r>
      </w:hyperlink>
    </w:p>
    <w:p w:rsidR="00872D11" w:rsidRDefault="00872D11" w:rsidP="00E27982">
      <w:pPr>
        <w:pStyle w:val="NoSpacing"/>
        <w:rPr>
          <w:sz w:val="24"/>
          <w:szCs w:val="24"/>
        </w:rPr>
      </w:pPr>
    </w:p>
    <w:p w:rsidR="00DE418D" w:rsidRPr="00551967" w:rsidRDefault="00551967" w:rsidP="00E27982">
      <w:pPr>
        <w:pStyle w:val="NoSpacing"/>
        <w:rPr>
          <w:sz w:val="24"/>
          <w:szCs w:val="24"/>
          <w:u w:val="single"/>
        </w:rPr>
      </w:pPr>
      <w:bookmarkStart w:id="38" w:name="_Hlk387870567"/>
      <w:r w:rsidRPr="00551967">
        <w:rPr>
          <w:sz w:val="24"/>
          <w:szCs w:val="24"/>
          <w:u w:val="single"/>
        </w:rPr>
        <w:t>How do I create a list of new hectad records of Nationally Rare or Nationally Scarce taxa in a vice-county in a year?</w:t>
      </w:r>
    </w:p>
    <w:bookmarkEnd w:id="38"/>
    <w:p w:rsidR="00551967" w:rsidRDefault="00AB1C60" w:rsidP="00E27982">
      <w:pPr>
        <w:pStyle w:val="NoSpacing"/>
        <w:rPr>
          <w:sz w:val="24"/>
          <w:szCs w:val="24"/>
        </w:rPr>
      </w:pPr>
      <w:r>
        <w:rPr>
          <w:noProof/>
          <w:sz w:val="24"/>
          <w:szCs w:val="24"/>
          <w:lang w:eastAsia="en-GB"/>
        </w:rPr>
        <w:pict>
          <v:shape id="_x0000_s1090" type="#_x0000_t32" style="position:absolute;margin-left:114.5pt;margin-top:28.1pt;width:70pt;height:82pt;z-index:251709440" o:connectortype="straight" strokecolor="red">
            <v:stroke endarrow="block"/>
          </v:shape>
        </w:pict>
      </w:r>
      <w:r>
        <w:rPr>
          <w:noProof/>
          <w:sz w:val="24"/>
          <w:szCs w:val="24"/>
          <w:lang w:eastAsia="en-GB"/>
        </w:rPr>
        <w:pict>
          <v:shape id="_x0000_s1091" type="#_x0000_t32" style="position:absolute;margin-left:219pt;margin-top:28.1pt;width:143.5pt;height:82pt;z-index:251710464" o:connectortype="straight" strokecolor="red">
            <v:stroke endarrow="block"/>
          </v:shape>
        </w:pict>
      </w:r>
      <w:r w:rsidR="00551967">
        <w:rPr>
          <w:sz w:val="24"/>
          <w:szCs w:val="24"/>
        </w:rPr>
        <w:t>The query for new hectad records in a year is simply adapted by adding in ‘National Status’ in the ‘checklist/attributes’ field.</w:t>
      </w:r>
      <w:r w:rsidR="002E269D">
        <w:rPr>
          <w:sz w:val="24"/>
          <w:szCs w:val="24"/>
        </w:rPr>
        <w:t xml:space="preserve">  Leaving the ‘value’ field blank, means that the query returns both NR and </w:t>
      </w:r>
      <w:proofErr w:type="spellStart"/>
      <w:proofErr w:type="gramStart"/>
      <w:r w:rsidR="002E269D">
        <w:rPr>
          <w:sz w:val="24"/>
          <w:szCs w:val="24"/>
        </w:rPr>
        <w:t>NSc</w:t>
      </w:r>
      <w:proofErr w:type="spellEnd"/>
      <w:proofErr w:type="gramEnd"/>
      <w:r w:rsidR="002E269D">
        <w:rPr>
          <w:sz w:val="24"/>
          <w:szCs w:val="24"/>
        </w:rPr>
        <w:t xml:space="preserve"> taxa.</w:t>
      </w:r>
    </w:p>
    <w:p w:rsidR="00551967" w:rsidRDefault="00551967" w:rsidP="00E27982">
      <w:pPr>
        <w:pStyle w:val="NoSpacing"/>
        <w:rPr>
          <w:sz w:val="24"/>
          <w:szCs w:val="24"/>
        </w:rPr>
      </w:pPr>
    </w:p>
    <w:p w:rsidR="0087140E" w:rsidRDefault="0087140E" w:rsidP="00E27982">
      <w:pPr>
        <w:pStyle w:val="NoSpacing"/>
        <w:rPr>
          <w:sz w:val="24"/>
          <w:szCs w:val="24"/>
        </w:rPr>
      </w:pPr>
      <w:r>
        <w:rPr>
          <w:noProof/>
          <w:sz w:val="24"/>
          <w:szCs w:val="24"/>
          <w:lang w:eastAsia="en-GB"/>
        </w:rPr>
        <w:drawing>
          <wp:inline distT="0" distB="0" distL="0" distR="0">
            <wp:extent cx="6188710" cy="2305824"/>
            <wp:effectExtent l="57150" t="19050" r="116840" b="75426"/>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b="15356"/>
                    <a:stretch>
                      <a:fillRect/>
                    </a:stretch>
                  </pic:blipFill>
                  <pic:spPr bwMode="auto">
                    <a:xfrm>
                      <a:off x="0" y="0"/>
                      <a:ext cx="6188710" cy="230582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D1EC2" w:rsidRPr="0087140E" w:rsidRDefault="00AB1C60" w:rsidP="00E27982">
      <w:pPr>
        <w:pStyle w:val="NoSpacing"/>
      </w:pPr>
      <w:hyperlink r:id="rId112" w:anchor="query=f46eef1902add5cb040ee346e337abea" w:history="1">
        <w:r w:rsidR="0087140E" w:rsidRPr="0087140E">
          <w:rPr>
            <w:rStyle w:val="Hyperlink"/>
          </w:rPr>
          <w:t>http://bsbidb.org.uk/search.php#query=f46eef1902add5cb040ee346e337abea</w:t>
        </w:r>
      </w:hyperlink>
    </w:p>
    <w:p w:rsidR="0087140E" w:rsidRDefault="0087140E" w:rsidP="00E27982">
      <w:pPr>
        <w:pStyle w:val="NoSpacing"/>
        <w:rPr>
          <w:sz w:val="24"/>
          <w:szCs w:val="24"/>
        </w:rPr>
      </w:pPr>
    </w:p>
    <w:p w:rsidR="00284664" w:rsidRDefault="00284664" w:rsidP="00E27982">
      <w:pPr>
        <w:pStyle w:val="NoSpacing"/>
        <w:rPr>
          <w:sz w:val="24"/>
          <w:szCs w:val="24"/>
        </w:rPr>
      </w:pPr>
      <w:r>
        <w:rPr>
          <w:sz w:val="24"/>
          <w:szCs w:val="24"/>
        </w:rPr>
        <w:t>This query is likely to return taxa which are not native in your vice-county, so will require scrutiny.  (There is an option to restrict queries to taxon hectad combinations listed as native in Atlas 2000, but this should not be used within this query</w:t>
      </w:r>
      <w:r w:rsidR="00A67ADC">
        <w:rPr>
          <w:sz w:val="24"/>
          <w:szCs w:val="24"/>
        </w:rPr>
        <w:t xml:space="preserve">; </w:t>
      </w:r>
      <w:r>
        <w:rPr>
          <w:sz w:val="24"/>
          <w:szCs w:val="24"/>
        </w:rPr>
        <w:t>it will prevent new hectad records from being listed).</w:t>
      </w:r>
    </w:p>
    <w:p w:rsidR="00284664" w:rsidRDefault="00284664" w:rsidP="00E27982">
      <w:pPr>
        <w:pStyle w:val="NoSpacing"/>
        <w:rPr>
          <w:sz w:val="24"/>
          <w:szCs w:val="24"/>
        </w:rPr>
      </w:pPr>
    </w:p>
    <w:p w:rsidR="0087140E" w:rsidRPr="00550E00" w:rsidRDefault="00550E00" w:rsidP="00E27982">
      <w:pPr>
        <w:pStyle w:val="NoSpacing"/>
        <w:rPr>
          <w:sz w:val="24"/>
          <w:szCs w:val="24"/>
          <w:u w:val="single"/>
        </w:rPr>
      </w:pPr>
      <w:bookmarkStart w:id="39" w:name="_Hlk387871485"/>
      <w:r w:rsidRPr="00550E00">
        <w:rPr>
          <w:sz w:val="24"/>
          <w:szCs w:val="24"/>
          <w:u w:val="single"/>
        </w:rPr>
        <w:t xml:space="preserve">How do I view all </w:t>
      </w:r>
      <w:r w:rsidR="00910C68">
        <w:rPr>
          <w:sz w:val="24"/>
          <w:szCs w:val="24"/>
          <w:u w:val="single"/>
        </w:rPr>
        <w:t xml:space="preserve">DDb </w:t>
      </w:r>
      <w:r w:rsidRPr="00550E00">
        <w:rPr>
          <w:sz w:val="24"/>
          <w:szCs w:val="24"/>
          <w:u w:val="single"/>
        </w:rPr>
        <w:t xml:space="preserve">records </w:t>
      </w:r>
      <w:r w:rsidR="00563647">
        <w:rPr>
          <w:sz w:val="24"/>
          <w:szCs w:val="24"/>
          <w:u w:val="single"/>
        </w:rPr>
        <w:t xml:space="preserve">for a year, </w:t>
      </w:r>
      <w:r w:rsidR="00910C68">
        <w:rPr>
          <w:sz w:val="24"/>
          <w:szCs w:val="24"/>
          <w:u w:val="single"/>
        </w:rPr>
        <w:t xml:space="preserve">originally </w:t>
      </w:r>
      <w:r w:rsidRPr="00550E00">
        <w:rPr>
          <w:sz w:val="24"/>
          <w:szCs w:val="24"/>
          <w:u w:val="single"/>
        </w:rPr>
        <w:t>entered into an individual copy of MapMate</w:t>
      </w:r>
      <w:r w:rsidR="00563647">
        <w:rPr>
          <w:sz w:val="24"/>
          <w:szCs w:val="24"/>
          <w:u w:val="single"/>
        </w:rPr>
        <w:t>?</w:t>
      </w:r>
    </w:p>
    <w:bookmarkEnd w:id="39"/>
    <w:p w:rsidR="0087140E" w:rsidRDefault="00550E00" w:rsidP="00E27982">
      <w:pPr>
        <w:pStyle w:val="NoSpacing"/>
        <w:rPr>
          <w:sz w:val="24"/>
          <w:szCs w:val="24"/>
        </w:rPr>
      </w:pPr>
      <w:r>
        <w:rPr>
          <w:sz w:val="24"/>
          <w:szCs w:val="24"/>
        </w:rPr>
        <w:lastRenderedPageBreak/>
        <w:t>An individual MapMate CUK can be entered into the ‘</w:t>
      </w:r>
      <w:proofErr w:type="spellStart"/>
      <w:r>
        <w:rPr>
          <w:sz w:val="24"/>
          <w:szCs w:val="24"/>
        </w:rPr>
        <w:t>mapmate</w:t>
      </w:r>
      <w:proofErr w:type="spellEnd"/>
      <w:r>
        <w:rPr>
          <w:sz w:val="24"/>
          <w:szCs w:val="24"/>
        </w:rPr>
        <w:t xml:space="preserve"> centre’ field.  This is found by clicking on ‘more options &gt; source &gt; </w:t>
      </w:r>
      <w:proofErr w:type="spellStart"/>
      <w:r>
        <w:rPr>
          <w:sz w:val="24"/>
          <w:szCs w:val="24"/>
        </w:rPr>
        <w:t>mapmate</w:t>
      </w:r>
      <w:proofErr w:type="spellEnd"/>
      <w:r>
        <w:rPr>
          <w:sz w:val="24"/>
          <w:szCs w:val="24"/>
        </w:rPr>
        <w:t xml:space="preserve"> centre’.</w:t>
      </w:r>
    </w:p>
    <w:p w:rsidR="00550E00" w:rsidRDefault="00550E00" w:rsidP="00E27982">
      <w:pPr>
        <w:pStyle w:val="NoSpacing"/>
        <w:rPr>
          <w:sz w:val="24"/>
          <w:szCs w:val="24"/>
        </w:rPr>
      </w:pPr>
    </w:p>
    <w:p w:rsidR="00550E00" w:rsidRDefault="00550E00" w:rsidP="00E27982">
      <w:pPr>
        <w:pStyle w:val="NoSpacing"/>
        <w:rPr>
          <w:sz w:val="24"/>
          <w:szCs w:val="24"/>
        </w:rPr>
      </w:pPr>
      <w:r>
        <w:rPr>
          <w:noProof/>
          <w:sz w:val="24"/>
          <w:szCs w:val="24"/>
          <w:lang w:eastAsia="en-GB"/>
        </w:rPr>
        <w:drawing>
          <wp:inline distT="0" distB="0" distL="0" distR="0">
            <wp:extent cx="3562350" cy="609528"/>
            <wp:effectExtent l="57150" t="19050" r="114300" b="76272"/>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3562350" cy="60952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50E00" w:rsidRPr="00550E00" w:rsidRDefault="00AB1C60" w:rsidP="00E27982">
      <w:pPr>
        <w:pStyle w:val="NoSpacing"/>
      </w:pPr>
      <w:hyperlink r:id="rId114" w:anchor="query=5840a4894ed5d2a70389a50a264c59f7" w:history="1">
        <w:r w:rsidR="00550E00" w:rsidRPr="00550E00">
          <w:rPr>
            <w:rStyle w:val="Hyperlink"/>
          </w:rPr>
          <w:t>http://bsbidb.org.uk/search.php#query=5840a4894ed5d2a70389a50a264c59f7</w:t>
        </w:r>
      </w:hyperlink>
    </w:p>
    <w:p w:rsidR="00550E00" w:rsidRPr="004D19D0" w:rsidRDefault="004D19D0" w:rsidP="00E27982">
      <w:pPr>
        <w:pStyle w:val="NoSpacing"/>
        <w:rPr>
          <w:sz w:val="24"/>
          <w:szCs w:val="24"/>
          <w:u w:val="single"/>
        </w:rPr>
      </w:pPr>
      <w:bookmarkStart w:id="40" w:name="_Hlk387872602"/>
      <w:r w:rsidRPr="004D19D0">
        <w:rPr>
          <w:sz w:val="24"/>
          <w:szCs w:val="24"/>
          <w:u w:val="single"/>
        </w:rPr>
        <w:t xml:space="preserve">How do I create a list of all data sources and data sets with records in the DDb for </w:t>
      </w:r>
      <w:r w:rsidR="008449AF">
        <w:rPr>
          <w:sz w:val="24"/>
          <w:szCs w:val="24"/>
          <w:u w:val="single"/>
        </w:rPr>
        <w:t xml:space="preserve">a </w:t>
      </w:r>
      <w:r w:rsidRPr="004D19D0">
        <w:rPr>
          <w:sz w:val="24"/>
          <w:szCs w:val="24"/>
          <w:u w:val="single"/>
        </w:rPr>
        <w:t>vice-county?</w:t>
      </w:r>
    </w:p>
    <w:bookmarkEnd w:id="40"/>
    <w:p w:rsidR="004D19D0" w:rsidRDefault="004D19D0" w:rsidP="00E27982">
      <w:pPr>
        <w:pStyle w:val="NoSpacing"/>
        <w:rPr>
          <w:sz w:val="24"/>
          <w:szCs w:val="24"/>
        </w:rPr>
      </w:pPr>
      <w:r>
        <w:rPr>
          <w:sz w:val="24"/>
          <w:szCs w:val="24"/>
        </w:rPr>
        <w:t>Data source and data set are available as options via ‘more options &gt; grouping &gt; group by’.  Using both options in a single query, lists data sources broken down into individual data sets.  In the case of South Northumberland, the DDb has records from 104 data sets.</w:t>
      </w:r>
    </w:p>
    <w:p w:rsidR="00550E00" w:rsidRDefault="00550E00" w:rsidP="00E27982">
      <w:pPr>
        <w:pStyle w:val="NoSpacing"/>
        <w:rPr>
          <w:sz w:val="24"/>
          <w:szCs w:val="24"/>
        </w:rPr>
      </w:pPr>
    </w:p>
    <w:p w:rsidR="004D19D0" w:rsidRDefault="004D19D0" w:rsidP="00E27982">
      <w:pPr>
        <w:pStyle w:val="NoSpacing"/>
        <w:rPr>
          <w:sz w:val="24"/>
          <w:szCs w:val="24"/>
        </w:rPr>
      </w:pPr>
      <w:r>
        <w:rPr>
          <w:noProof/>
          <w:sz w:val="24"/>
          <w:szCs w:val="24"/>
          <w:lang w:eastAsia="en-GB"/>
        </w:rPr>
        <w:drawing>
          <wp:inline distT="0" distB="0" distL="0" distR="0">
            <wp:extent cx="4473499" cy="736600"/>
            <wp:effectExtent l="57150" t="19050" r="117551" b="8255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4473499" cy="736600"/>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D19D0" w:rsidRPr="004D19D0" w:rsidRDefault="00AB1C60" w:rsidP="00E27982">
      <w:pPr>
        <w:pStyle w:val="NoSpacing"/>
      </w:pPr>
      <w:hyperlink r:id="rId116" w:anchor="query=b2df1c17efa40e3f5e93052e72a73dcb" w:history="1">
        <w:r w:rsidR="004D19D0" w:rsidRPr="004D19D0">
          <w:rPr>
            <w:rStyle w:val="Hyperlink"/>
          </w:rPr>
          <w:t>http://bsbidb.org.uk/search.php#query=b2df1c17efa40e3f5e93052e72a73dcb</w:t>
        </w:r>
      </w:hyperlink>
    </w:p>
    <w:p w:rsidR="004D19D0" w:rsidRDefault="004D19D0" w:rsidP="00E27982">
      <w:pPr>
        <w:pStyle w:val="NoSpacing"/>
        <w:rPr>
          <w:sz w:val="24"/>
          <w:szCs w:val="24"/>
        </w:rPr>
      </w:pPr>
    </w:p>
    <w:p w:rsidR="008B081B" w:rsidRPr="008B081B" w:rsidRDefault="008B081B" w:rsidP="00E27982">
      <w:pPr>
        <w:pStyle w:val="NoSpacing"/>
        <w:rPr>
          <w:sz w:val="24"/>
          <w:szCs w:val="24"/>
          <w:u w:val="single"/>
        </w:rPr>
      </w:pPr>
      <w:bookmarkStart w:id="41" w:name="_Hlk387908663"/>
      <w:r w:rsidRPr="008B081B">
        <w:rPr>
          <w:sz w:val="24"/>
          <w:szCs w:val="24"/>
          <w:u w:val="single"/>
        </w:rPr>
        <w:t xml:space="preserve">How do I view records of a taxon or group of taxa, which </w:t>
      </w:r>
      <w:r w:rsidR="00A53B9C">
        <w:rPr>
          <w:sz w:val="24"/>
          <w:szCs w:val="24"/>
          <w:u w:val="single"/>
        </w:rPr>
        <w:t xml:space="preserve">are restricted to or exclude </w:t>
      </w:r>
      <w:r w:rsidRPr="008B081B">
        <w:rPr>
          <w:sz w:val="24"/>
          <w:szCs w:val="24"/>
          <w:u w:val="single"/>
        </w:rPr>
        <w:t>individual data sources and / or data sets?</w:t>
      </w:r>
    </w:p>
    <w:bookmarkEnd w:id="41"/>
    <w:p w:rsidR="008B081B" w:rsidRDefault="00AB1C60" w:rsidP="00E27982">
      <w:pPr>
        <w:pStyle w:val="NoSpacing"/>
        <w:rPr>
          <w:sz w:val="24"/>
          <w:szCs w:val="24"/>
        </w:rPr>
      </w:pPr>
      <w:r>
        <w:rPr>
          <w:noProof/>
          <w:sz w:val="24"/>
          <w:szCs w:val="24"/>
          <w:lang w:eastAsia="en-GB"/>
        </w:rPr>
        <w:pict>
          <v:shape id="_x0000_s1093" type="#_x0000_t32" style="position:absolute;margin-left:57.75pt;margin-top:28.65pt;width:224.4pt;height:71.55pt;z-index:251711488" o:connectortype="straight" strokecolor="red">
            <v:stroke endarrow="block"/>
          </v:shape>
        </w:pict>
      </w:r>
      <w:r w:rsidR="00DC077E">
        <w:rPr>
          <w:sz w:val="24"/>
          <w:szCs w:val="24"/>
        </w:rPr>
        <w:t>‘Data source’ and ‘data set’ can be added to queries via ‘more options &gt; source’.  Ticking the ‘exclude box’ excludes any records from these sources, when the query is run.</w:t>
      </w:r>
    </w:p>
    <w:p w:rsidR="008B081B" w:rsidRDefault="008B081B" w:rsidP="00E27982">
      <w:pPr>
        <w:pStyle w:val="NoSpacing"/>
        <w:rPr>
          <w:sz w:val="24"/>
          <w:szCs w:val="24"/>
        </w:rPr>
      </w:pPr>
    </w:p>
    <w:p w:rsidR="008B081B" w:rsidRDefault="008B081B" w:rsidP="00E27982">
      <w:pPr>
        <w:pStyle w:val="NoSpacing"/>
        <w:rPr>
          <w:sz w:val="24"/>
          <w:szCs w:val="24"/>
        </w:rPr>
      </w:pPr>
      <w:r>
        <w:rPr>
          <w:noProof/>
          <w:sz w:val="24"/>
          <w:szCs w:val="24"/>
          <w:lang w:eastAsia="en-GB"/>
        </w:rPr>
        <w:drawing>
          <wp:inline distT="0" distB="0" distL="0" distR="0">
            <wp:extent cx="4799858" cy="919368"/>
            <wp:effectExtent l="57150" t="19050" r="115042" b="71232"/>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4798231" cy="91905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8B081B" w:rsidRPr="00A53B9C" w:rsidRDefault="00AB1C60" w:rsidP="00E27982">
      <w:pPr>
        <w:pStyle w:val="NoSpacing"/>
      </w:pPr>
      <w:hyperlink r:id="rId118" w:anchor="query=35ab99c498bbf51671304fe164c59999" w:history="1">
        <w:r w:rsidR="00A53B9C" w:rsidRPr="00A53B9C">
          <w:rPr>
            <w:rStyle w:val="Hyperlink"/>
          </w:rPr>
          <w:t>http://bsbidb.org.uk/search.php#query=35ab99c498bbf51671304fe164c59999</w:t>
        </w:r>
      </w:hyperlink>
    </w:p>
    <w:p w:rsidR="00A53B9C" w:rsidRDefault="00A53B9C" w:rsidP="00E27982">
      <w:pPr>
        <w:pStyle w:val="NoSpacing"/>
        <w:rPr>
          <w:sz w:val="24"/>
          <w:szCs w:val="24"/>
        </w:rPr>
      </w:pPr>
    </w:p>
    <w:p w:rsidR="00DC077E" w:rsidRDefault="003E433D" w:rsidP="00E27982">
      <w:pPr>
        <w:pStyle w:val="NoSpacing"/>
        <w:rPr>
          <w:sz w:val="24"/>
          <w:szCs w:val="24"/>
        </w:rPr>
      </w:pPr>
      <w:r>
        <w:rPr>
          <w:sz w:val="24"/>
          <w:szCs w:val="24"/>
        </w:rPr>
        <w:t xml:space="preserve">The query above therefore, returns all records of </w:t>
      </w:r>
      <w:proofErr w:type="spellStart"/>
      <w:r w:rsidRPr="00BE534A">
        <w:rPr>
          <w:i/>
          <w:sz w:val="24"/>
          <w:szCs w:val="24"/>
        </w:rPr>
        <w:t>Carex</w:t>
      </w:r>
      <w:proofErr w:type="spellEnd"/>
      <w:r>
        <w:rPr>
          <w:sz w:val="24"/>
          <w:szCs w:val="24"/>
        </w:rPr>
        <w:t xml:space="preserve"> species or hybrids, from vc94, since 2000, excluding records entered into the VCRs copy of MapMate (CUK 2dd) and from the BSBI </w:t>
      </w:r>
      <w:proofErr w:type="spellStart"/>
      <w:r>
        <w:rPr>
          <w:sz w:val="24"/>
          <w:szCs w:val="24"/>
        </w:rPr>
        <w:t>MapsScheme</w:t>
      </w:r>
      <w:proofErr w:type="spellEnd"/>
      <w:r>
        <w:rPr>
          <w:sz w:val="24"/>
          <w:szCs w:val="24"/>
        </w:rPr>
        <w:t>.</w:t>
      </w:r>
    </w:p>
    <w:p w:rsidR="003E433D" w:rsidRDefault="003E433D" w:rsidP="00E27982">
      <w:pPr>
        <w:pStyle w:val="NoSpacing"/>
        <w:rPr>
          <w:sz w:val="24"/>
          <w:szCs w:val="24"/>
        </w:rPr>
      </w:pPr>
    </w:p>
    <w:p w:rsidR="003E433D" w:rsidRDefault="00AB1C60" w:rsidP="00E27982">
      <w:pPr>
        <w:pStyle w:val="NoSpacing"/>
        <w:rPr>
          <w:sz w:val="24"/>
          <w:szCs w:val="24"/>
        </w:rPr>
      </w:pPr>
      <w:r>
        <w:rPr>
          <w:noProof/>
          <w:sz w:val="24"/>
          <w:szCs w:val="24"/>
          <w:lang w:eastAsia="en-GB"/>
        </w:rPr>
        <w:pict>
          <v:shape id="_x0000_s1094" type="#_x0000_t32" style="position:absolute;margin-left:231.65pt;margin-top:28.5pt;width:47.7pt;height:69.2pt;z-index:251712512" o:connectortype="straight" strokecolor="red">
            <v:stroke endarrow="block"/>
          </v:shape>
        </w:pict>
      </w:r>
      <w:r w:rsidR="003E433D">
        <w:rPr>
          <w:sz w:val="24"/>
          <w:szCs w:val="24"/>
        </w:rPr>
        <w:t>If you want to restrict a search to just those records from a particular data source or data set, add that option, but leave the ‘exclude box’ un-ticked.</w:t>
      </w:r>
    </w:p>
    <w:p w:rsidR="00A53B9C" w:rsidRDefault="00A53B9C" w:rsidP="00E27982">
      <w:pPr>
        <w:pStyle w:val="NoSpacing"/>
        <w:rPr>
          <w:sz w:val="24"/>
          <w:szCs w:val="24"/>
        </w:rPr>
      </w:pPr>
    </w:p>
    <w:p w:rsidR="00A53B9C" w:rsidRDefault="00A53B9C" w:rsidP="00E27982">
      <w:pPr>
        <w:pStyle w:val="NoSpacing"/>
        <w:rPr>
          <w:sz w:val="24"/>
          <w:szCs w:val="24"/>
        </w:rPr>
      </w:pPr>
      <w:r>
        <w:rPr>
          <w:noProof/>
          <w:sz w:val="24"/>
          <w:szCs w:val="24"/>
          <w:lang w:eastAsia="en-GB"/>
        </w:rPr>
        <w:drawing>
          <wp:inline distT="0" distB="0" distL="0" distR="0">
            <wp:extent cx="4841421" cy="1088894"/>
            <wp:effectExtent l="57150" t="19050" r="111579" b="73156"/>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4846574" cy="1090053"/>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53B9C" w:rsidRPr="00A53B9C" w:rsidRDefault="00AB1C60" w:rsidP="00E27982">
      <w:pPr>
        <w:pStyle w:val="NoSpacing"/>
      </w:pPr>
      <w:hyperlink r:id="rId120" w:anchor="query=8797a193240e064253d31325e546bd9f" w:history="1">
        <w:r w:rsidR="00A53B9C" w:rsidRPr="00A53B9C">
          <w:rPr>
            <w:rStyle w:val="Hyperlink"/>
          </w:rPr>
          <w:t>http://bsbidb.org.uk/search.php#query=8797a193240e064253d31325e546bd9f</w:t>
        </w:r>
      </w:hyperlink>
    </w:p>
    <w:p w:rsidR="00A53B9C" w:rsidRDefault="00A53B9C" w:rsidP="00E27982">
      <w:pPr>
        <w:pStyle w:val="NoSpacing"/>
        <w:rPr>
          <w:sz w:val="24"/>
          <w:szCs w:val="24"/>
        </w:rPr>
      </w:pPr>
    </w:p>
    <w:p w:rsidR="00A53B9C" w:rsidRDefault="003E433D" w:rsidP="00E27982">
      <w:pPr>
        <w:pStyle w:val="NoSpacing"/>
        <w:rPr>
          <w:sz w:val="24"/>
          <w:szCs w:val="24"/>
        </w:rPr>
      </w:pPr>
      <w:r>
        <w:rPr>
          <w:sz w:val="24"/>
          <w:szCs w:val="24"/>
        </w:rPr>
        <w:lastRenderedPageBreak/>
        <w:t xml:space="preserve">This example lists all </w:t>
      </w:r>
      <w:proofErr w:type="spellStart"/>
      <w:r w:rsidRPr="00BE534A">
        <w:rPr>
          <w:i/>
          <w:sz w:val="24"/>
          <w:szCs w:val="24"/>
        </w:rPr>
        <w:t>Carex</w:t>
      </w:r>
      <w:proofErr w:type="spellEnd"/>
      <w:r>
        <w:rPr>
          <w:sz w:val="24"/>
          <w:szCs w:val="24"/>
        </w:rPr>
        <w:t xml:space="preserve"> taxa (with number of records), recorded in vc94 since 2000, which had b</w:t>
      </w:r>
      <w:r w:rsidR="00FF1A4B">
        <w:rPr>
          <w:sz w:val="24"/>
          <w:szCs w:val="24"/>
        </w:rPr>
        <w:t>e</w:t>
      </w:r>
      <w:r>
        <w:rPr>
          <w:sz w:val="24"/>
          <w:szCs w:val="24"/>
        </w:rPr>
        <w:t>en entered into an individual copy of MapMate (CUK 2dd).</w:t>
      </w:r>
    </w:p>
    <w:p w:rsidR="003E433D" w:rsidRDefault="003E433D" w:rsidP="00E27982">
      <w:pPr>
        <w:pStyle w:val="NoSpacing"/>
        <w:rPr>
          <w:sz w:val="24"/>
          <w:szCs w:val="24"/>
        </w:rPr>
      </w:pPr>
    </w:p>
    <w:p w:rsidR="00E77778" w:rsidRPr="001F14A9" w:rsidRDefault="00E77778" w:rsidP="00E77778">
      <w:pPr>
        <w:pStyle w:val="NoSpacing"/>
        <w:rPr>
          <w:sz w:val="24"/>
          <w:szCs w:val="24"/>
          <w:u w:val="single"/>
        </w:rPr>
      </w:pPr>
      <w:bookmarkStart w:id="42" w:name="_Hlk387914347"/>
      <w:r w:rsidRPr="001F14A9">
        <w:rPr>
          <w:sz w:val="24"/>
          <w:szCs w:val="24"/>
          <w:u w:val="single"/>
        </w:rPr>
        <w:t>How do I use a list of Rare Plant Register taxa in a query?</w:t>
      </w:r>
    </w:p>
    <w:bookmarkEnd w:id="42"/>
    <w:p w:rsidR="00E77778" w:rsidRDefault="00E77778" w:rsidP="00E77778">
      <w:pPr>
        <w:pStyle w:val="NoSpacing"/>
        <w:rPr>
          <w:sz w:val="24"/>
          <w:szCs w:val="24"/>
        </w:rPr>
      </w:pPr>
      <w:r>
        <w:rPr>
          <w:sz w:val="24"/>
          <w:szCs w:val="24"/>
        </w:rPr>
        <w:t>The list of taxa included in a CRPR can be selected by clicking on the grey square with ‘...’ to the right of ‘checklist/attributes’ and selecting ‘County Rare Plant Registers’.</w:t>
      </w:r>
    </w:p>
    <w:p w:rsidR="00E77778" w:rsidRDefault="00E77778" w:rsidP="00E77778">
      <w:pPr>
        <w:pStyle w:val="NoSpacing"/>
        <w:rPr>
          <w:sz w:val="24"/>
          <w:szCs w:val="24"/>
        </w:rPr>
      </w:pPr>
    </w:p>
    <w:p w:rsidR="00E77778" w:rsidRDefault="00AB1C60" w:rsidP="00E77778">
      <w:pPr>
        <w:pStyle w:val="NoSpacing"/>
        <w:rPr>
          <w:sz w:val="24"/>
          <w:szCs w:val="24"/>
        </w:rPr>
      </w:pPr>
      <w:r>
        <w:rPr>
          <w:noProof/>
          <w:sz w:val="24"/>
          <w:szCs w:val="24"/>
          <w:lang w:eastAsia="en-GB"/>
        </w:rPr>
        <w:pict>
          <v:oval id="_x0000_s1098" style="position:absolute;margin-left:137.25pt;margin-top:-1.85pt;width:16.85pt;height:16.85pt;z-index:251713536" filled="f" strokecolor="red"/>
        </w:pict>
      </w:r>
      <w:r w:rsidR="00E77778" w:rsidRPr="001F14A9">
        <w:rPr>
          <w:noProof/>
          <w:sz w:val="24"/>
          <w:szCs w:val="24"/>
          <w:lang w:eastAsia="en-GB"/>
        </w:rPr>
        <w:drawing>
          <wp:inline distT="0" distB="0" distL="0" distR="0">
            <wp:extent cx="4915782" cy="1787236"/>
            <wp:effectExtent l="57150" t="19050" r="113418" b="79664"/>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l="1528" t="23383" r="58224" b="53118"/>
                    <a:stretch>
                      <a:fillRect/>
                    </a:stretch>
                  </pic:blipFill>
                  <pic:spPr bwMode="auto">
                    <a:xfrm>
                      <a:off x="0" y="0"/>
                      <a:ext cx="4915782" cy="178723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77778" w:rsidRDefault="00E77778" w:rsidP="00E77778">
      <w:pPr>
        <w:pStyle w:val="NoSpacing"/>
        <w:rPr>
          <w:sz w:val="24"/>
          <w:szCs w:val="24"/>
        </w:rPr>
      </w:pPr>
    </w:p>
    <w:p w:rsidR="00E77778" w:rsidRPr="00EC70A9" w:rsidRDefault="00E77778" w:rsidP="00E77778">
      <w:pPr>
        <w:pStyle w:val="NoSpacing"/>
        <w:rPr>
          <w:sz w:val="24"/>
          <w:szCs w:val="24"/>
        </w:rPr>
      </w:pPr>
      <w:r>
        <w:rPr>
          <w:sz w:val="24"/>
          <w:szCs w:val="24"/>
        </w:rPr>
        <w:t xml:space="preserve">At the time of writing there are only four CRPR lists available, along with that for the Cairngorms National Park (a bounded area).  RPR taxa lists can be sent to Tom Humphrey or Quentin </w:t>
      </w:r>
      <w:proofErr w:type="spellStart"/>
      <w:r>
        <w:rPr>
          <w:sz w:val="24"/>
          <w:szCs w:val="24"/>
        </w:rPr>
        <w:t>Groome</w:t>
      </w:r>
      <w:proofErr w:type="spellEnd"/>
      <w:r>
        <w:rPr>
          <w:sz w:val="24"/>
          <w:szCs w:val="24"/>
        </w:rPr>
        <w:t xml:space="preserve"> to be added to the list.</w:t>
      </w:r>
      <w:r w:rsidR="00074EB4">
        <w:rPr>
          <w:sz w:val="24"/>
          <w:szCs w:val="24"/>
        </w:rPr>
        <w:t xml:space="preserve">  This is strongly recommended, as the RPR list can be used in any DDb query.  A few examples are given below to illustrate what a powerful tool this provides.</w:t>
      </w:r>
    </w:p>
    <w:p w:rsidR="00E77778" w:rsidRDefault="00E77778" w:rsidP="00E77778">
      <w:pPr>
        <w:pStyle w:val="NoSpacing"/>
        <w:rPr>
          <w:sz w:val="24"/>
          <w:szCs w:val="24"/>
        </w:rPr>
      </w:pPr>
    </w:p>
    <w:p w:rsidR="00074EB4" w:rsidRDefault="00074EB4" w:rsidP="00E77778">
      <w:pPr>
        <w:pStyle w:val="NoSpacing"/>
        <w:rPr>
          <w:sz w:val="24"/>
          <w:szCs w:val="24"/>
        </w:rPr>
      </w:pPr>
      <w:r>
        <w:rPr>
          <w:sz w:val="24"/>
          <w:szCs w:val="24"/>
        </w:rPr>
        <w:t xml:space="preserve">Using vc67 (South Northumberland) as an example, note that you must enter </w:t>
      </w:r>
      <w:r w:rsidR="00703D2E">
        <w:rPr>
          <w:sz w:val="24"/>
          <w:szCs w:val="24"/>
        </w:rPr>
        <w:t xml:space="preserve">a vice-county into the </w:t>
      </w:r>
      <w:r>
        <w:rPr>
          <w:sz w:val="24"/>
          <w:szCs w:val="24"/>
        </w:rPr>
        <w:t>‘county/region’ field as well as selecting the vc67 RPR in the ‘checklist/attributes</w:t>
      </w:r>
      <w:r w:rsidR="00C07CBE">
        <w:rPr>
          <w:sz w:val="24"/>
          <w:szCs w:val="24"/>
        </w:rPr>
        <w:t>’</w:t>
      </w:r>
      <w:r>
        <w:rPr>
          <w:sz w:val="24"/>
          <w:szCs w:val="24"/>
        </w:rPr>
        <w:t xml:space="preserve"> field</w:t>
      </w:r>
      <w:r w:rsidR="00C07CBE">
        <w:rPr>
          <w:sz w:val="24"/>
          <w:szCs w:val="24"/>
        </w:rPr>
        <w:t>; n</w:t>
      </w:r>
      <w:r w:rsidR="00703D2E">
        <w:rPr>
          <w:sz w:val="24"/>
          <w:szCs w:val="24"/>
        </w:rPr>
        <w:t xml:space="preserve">ormally the </w:t>
      </w:r>
      <w:proofErr w:type="gramStart"/>
      <w:r w:rsidR="00703D2E">
        <w:rPr>
          <w:sz w:val="24"/>
          <w:szCs w:val="24"/>
        </w:rPr>
        <w:t>vc</w:t>
      </w:r>
      <w:proofErr w:type="gramEnd"/>
      <w:r w:rsidR="00703D2E">
        <w:rPr>
          <w:sz w:val="24"/>
          <w:szCs w:val="24"/>
        </w:rPr>
        <w:t xml:space="preserve"> selected should match the CRPR.  </w:t>
      </w:r>
      <w:r>
        <w:rPr>
          <w:sz w:val="24"/>
          <w:szCs w:val="24"/>
        </w:rPr>
        <w:t>Th</w:t>
      </w:r>
      <w:r w:rsidR="00703D2E">
        <w:rPr>
          <w:sz w:val="24"/>
          <w:szCs w:val="24"/>
        </w:rPr>
        <w:t>e</w:t>
      </w:r>
      <w:r>
        <w:rPr>
          <w:sz w:val="24"/>
          <w:szCs w:val="24"/>
        </w:rPr>
        <w:t xml:space="preserve"> query (below) lists the number of RPR qualifying taxa recorded per monad since 2000.</w:t>
      </w:r>
    </w:p>
    <w:p w:rsidR="00137C70" w:rsidRDefault="00137C70" w:rsidP="00E77778">
      <w:pPr>
        <w:pStyle w:val="NoSpacing"/>
        <w:rPr>
          <w:sz w:val="24"/>
          <w:szCs w:val="24"/>
        </w:rPr>
      </w:pPr>
    </w:p>
    <w:p w:rsidR="00E77778" w:rsidRDefault="00E77778" w:rsidP="00E77778">
      <w:pPr>
        <w:pStyle w:val="NoSpacing"/>
        <w:rPr>
          <w:sz w:val="24"/>
          <w:szCs w:val="24"/>
        </w:rPr>
      </w:pPr>
      <w:r>
        <w:rPr>
          <w:noProof/>
          <w:sz w:val="24"/>
          <w:szCs w:val="24"/>
          <w:lang w:eastAsia="en-GB"/>
        </w:rPr>
        <w:drawing>
          <wp:inline distT="0" distB="0" distL="0" distR="0">
            <wp:extent cx="4948299" cy="1319957"/>
            <wp:effectExtent l="57150" t="19050" r="119001" b="70693"/>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4951205" cy="132073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E77778" w:rsidRPr="00074EB4" w:rsidRDefault="00AB1C60" w:rsidP="00E77778">
      <w:pPr>
        <w:pStyle w:val="NoSpacing"/>
      </w:pPr>
      <w:hyperlink r:id="rId123" w:anchor="query=0c2a0abbeba1e782e1b4ea2694612af0" w:history="1">
        <w:r w:rsidR="00074EB4" w:rsidRPr="00074EB4">
          <w:rPr>
            <w:rStyle w:val="Hyperlink"/>
          </w:rPr>
          <w:t>http://bsbidb.org.uk/search.php#query=0c2a0abbeba1e782e1b4ea2694612af0</w:t>
        </w:r>
      </w:hyperlink>
    </w:p>
    <w:p w:rsidR="00074EB4" w:rsidRPr="00EC70A9" w:rsidRDefault="00074EB4" w:rsidP="00E77778">
      <w:pPr>
        <w:pStyle w:val="NoSpacing"/>
        <w:rPr>
          <w:sz w:val="24"/>
          <w:szCs w:val="24"/>
        </w:rPr>
      </w:pPr>
    </w:p>
    <w:p w:rsidR="003E433D" w:rsidRDefault="00451E35" w:rsidP="00E27982">
      <w:pPr>
        <w:pStyle w:val="NoSpacing"/>
        <w:rPr>
          <w:sz w:val="24"/>
          <w:szCs w:val="24"/>
        </w:rPr>
      </w:pPr>
      <w:proofErr w:type="gramStart"/>
      <w:r>
        <w:rPr>
          <w:sz w:val="24"/>
          <w:szCs w:val="24"/>
        </w:rPr>
        <w:t xml:space="preserve">The query, below, lists the number of monads in which each </w:t>
      </w:r>
      <w:r w:rsidR="00C07CBE">
        <w:rPr>
          <w:sz w:val="24"/>
          <w:szCs w:val="24"/>
        </w:rPr>
        <w:t xml:space="preserve">RPR </w:t>
      </w:r>
      <w:r>
        <w:rPr>
          <w:sz w:val="24"/>
          <w:szCs w:val="24"/>
        </w:rPr>
        <w:t>taxon has been recorded in vc67 since 2000.</w:t>
      </w:r>
      <w:proofErr w:type="gramEnd"/>
    </w:p>
    <w:p w:rsidR="00AE6CDA" w:rsidRDefault="00AE6CDA" w:rsidP="00E27982">
      <w:pPr>
        <w:pStyle w:val="NoSpacing"/>
        <w:rPr>
          <w:sz w:val="24"/>
          <w:szCs w:val="24"/>
        </w:rPr>
      </w:pPr>
    </w:p>
    <w:p w:rsidR="003E433D" w:rsidRDefault="00571048" w:rsidP="00E27982">
      <w:pPr>
        <w:pStyle w:val="NoSpacing"/>
        <w:rPr>
          <w:sz w:val="24"/>
          <w:szCs w:val="24"/>
        </w:rPr>
      </w:pPr>
      <w:r>
        <w:rPr>
          <w:noProof/>
          <w:sz w:val="24"/>
          <w:szCs w:val="24"/>
          <w:lang w:eastAsia="en-GB"/>
        </w:rPr>
        <w:drawing>
          <wp:inline distT="0" distB="0" distL="0" distR="0">
            <wp:extent cx="4995800" cy="1165712"/>
            <wp:effectExtent l="57150" t="19050" r="109600" b="72538"/>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srcRect/>
                    <a:stretch>
                      <a:fillRect/>
                    </a:stretch>
                  </pic:blipFill>
                  <pic:spPr bwMode="auto">
                    <a:xfrm>
                      <a:off x="0" y="0"/>
                      <a:ext cx="4993804" cy="116524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3E433D" w:rsidRPr="00571048" w:rsidRDefault="00AB1C60" w:rsidP="00E27982">
      <w:pPr>
        <w:pStyle w:val="NoSpacing"/>
      </w:pPr>
      <w:hyperlink r:id="rId125" w:anchor="query=04347b3c06b736a43d32b584b24f86bd" w:history="1">
        <w:r w:rsidR="00571048" w:rsidRPr="00571048">
          <w:rPr>
            <w:rStyle w:val="Hyperlink"/>
          </w:rPr>
          <w:t>http://bsbidb.org.uk/search.php#query=04347b3c06b736a43d32b584b24f86bd</w:t>
        </w:r>
      </w:hyperlink>
    </w:p>
    <w:p w:rsidR="00571048" w:rsidRDefault="00571048" w:rsidP="00E27982">
      <w:pPr>
        <w:pStyle w:val="NoSpacing"/>
        <w:rPr>
          <w:sz w:val="24"/>
          <w:szCs w:val="24"/>
        </w:rPr>
      </w:pPr>
    </w:p>
    <w:p w:rsidR="00571048" w:rsidRDefault="00AE6CDA" w:rsidP="00E27982">
      <w:pPr>
        <w:pStyle w:val="NoSpacing"/>
        <w:rPr>
          <w:sz w:val="24"/>
          <w:szCs w:val="24"/>
        </w:rPr>
      </w:pPr>
      <w:r>
        <w:rPr>
          <w:sz w:val="24"/>
          <w:szCs w:val="24"/>
        </w:rPr>
        <w:t>The CRPR taxa list can be used in conjunction with a bounded area; in this example all SSSIs in vc48 (Merionethshire).  The query below returns all records of taxa in the vc48 RPR that have site grid references at 100m precision or better, and that fall within or overlap the boundary of any SSSI.</w:t>
      </w:r>
    </w:p>
    <w:p w:rsidR="00AE6CDA" w:rsidRDefault="00AE6CDA" w:rsidP="00E27982">
      <w:pPr>
        <w:pStyle w:val="NoSpacing"/>
        <w:rPr>
          <w:sz w:val="24"/>
          <w:szCs w:val="24"/>
        </w:rPr>
      </w:pPr>
    </w:p>
    <w:p w:rsidR="00A20778" w:rsidRDefault="00A20778" w:rsidP="00E27982">
      <w:pPr>
        <w:pStyle w:val="NoSpacing"/>
        <w:rPr>
          <w:sz w:val="24"/>
          <w:szCs w:val="24"/>
        </w:rPr>
      </w:pPr>
      <w:r>
        <w:rPr>
          <w:noProof/>
          <w:sz w:val="24"/>
          <w:szCs w:val="24"/>
          <w:lang w:eastAsia="en-GB"/>
        </w:rPr>
        <w:drawing>
          <wp:inline distT="0" distB="0" distL="0" distR="0">
            <wp:extent cx="6188710" cy="1243414"/>
            <wp:effectExtent l="57150" t="19050" r="116840" b="71036"/>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a:stretch>
                      <a:fillRect/>
                    </a:stretch>
                  </pic:blipFill>
                  <pic:spPr bwMode="auto">
                    <a:xfrm>
                      <a:off x="0" y="0"/>
                      <a:ext cx="6188710" cy="124341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20778" w:rsidRPr="00AE6CDA" w:rsidRDefault="00AB1C60" w:rsidP="00E27982">
      <w:pPr>
        <w:pStyle w:val="NoSpacing"/>
      </w:pPr>
      <w:hyperlink r:id="rId127" w:anchor="query=19ffe216a89bf0739fcf7d1aa5ad6f10" w:history="1">
        <w:r w:rsidR="00AE6CDA" w:rsidRPr="00AE6CDA">
          <w:rPr>
            <w:rStyle w:val="Hyperlink"/>
          </w:rPr>
          <w:t>http://bsbidb.org.uk/search.php#query=19ffe216a89bf0739fcf7d1aa5ad6f10</w:t>
        </w:r>
      </w:hyperlink>
    </w:p>
    <w:p w:rsidR="00AE6CDA" w:rsidRDefault="00AE6CDA" w:rsidP="00E27982">
      <w:pPr>
        <w:pStyle w:val="NoSpacing"/>
        <w:rPr>
          <w:sz w:val="24"/>
          <w:szCs w:val="24"/>
        </w:rPr>
      </w:pPr>
    </w:p>
    <w:p w:rsidR="00A20778" w:rsidRDefault="00AE6CDA" w:rsidP="00E27982">
      <w:pPr>
        <w:pStyle w:val="NoSpacing"/>
        <w:rPr>
          <w:sz w:val="24"/>
          <w:szCs w:val="24"/>
        </w:rPr>
      </w:pPr>
      <w:r>
        <w:rPr>
          <w:sz w:val="24"/>
          <w:szCs w:val="24"/>
        </w:rPr>
        <w:t xml:space="preserve">This query can be changed to return all records that do </w:t>
      </w:r>
      <w:r w:rsidRPr="00AE6CDA">
        <w:rPr>
          <w:sz w:val="24"/>
          <w:szCs w:val="24"/>
          <w:u w:val="single"/>
        </w:rPr>
        <w:t>not</w:t>
      </w:r>
      <w:r>
        <w:rPr>
          <w:sz w:val="24"/>
          <w:szCs w:val="24"/>
        </w:rPr>
        <w:t xml:space="preserve"> overlap any SSSI by changing ‘include this area’ in the ‘bounded area’ clause to ‘exclude this area’</w:t>
      </w:r>
      <w:r w:rsidR="00703D2E">
        <w:rPr>
          <w:sz w:val="24"/>
          <w:szCs w:val="24"/>
        </w:rPr>
        <w:t xml:space="preserve"> (highlighted in yellow below).</w:t>
      </w:r>
    </w:p>
    <w:p w:rsidR="007D2FC5" w:rsidRDefault="007D2FC5" w:rsidP="00E27982">
      <w:pPr>
        <w:pStyle w:val="NoSpacing"/>
        <w:rPr>
          <w:sz w:val="24"/>
          <w:szCs w:val="24"/>
        </w:rPr>
      </w:pPr>
    </w:p>
    <w:p w:rsidR="007D2FC5" w:rsidRDefault="007D2FC5" w:rsidP="00E27982">
      <w:pPr>
        <w:pStyle w:val="NoSpacing"/>
        <w:rPr>
          <w:sz w:val="24"/>
          <w:szCs w:val="24"/>
        </w:rPr>
      </w:pPr>
      <w:r>
        <w:rPr>
          <w:noProof/>
          <w:sz w:val="24"/>
          <w:szCs w:val="24"/>
          <w:lang w:eastAsia="en-GB"/>
        </w:rPr>
        <w:drawing>
          <wp:inline distT="0" distB="0" distL="0" distR="0">
            <wp:extent cx="6188710" cy="1244822"/>
            <wp:effectExtent l="57150" t="19050" r="116840" b="69628"/>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srcRect/>
                    <a:stretch>
                      <a:fillRect/>
                    </a:stretch>
                  </pic:blipFill>
                  <pic:spPr bwMode="auto">
                    <a:xfrm>
                      <a:off x="0" y="0"/>
                      <a:ext cx="6188710" cy="124482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D2FC5" w:rsidRPr="007D2FC5" w:rsidRDefault="00AB1C60" w:rsidP="00E27982">
      <w:pPr>
        <w:pStyle w:val="NoSpacing"/>
      </w:pPr>
      <w:hyperlink r:id="rId129" w:anchor="query=0aed1c9bb2cbe496e8270d56094db0c5" w:history="1">
        <w:r w:rsidR="007D2FC5" w:rsidRPr="007D2FC5">
          <w:rPr>
            <w:rStyle w:val="Hyperlink"/>
          </w:rPr>
          <w:t>http://bsbidb.org.uk/search.php#query=0aed1c9bb2cbe496e8270d56094db0c5</w:t>
        </w:r>
      </w:hyperlink>
    </w:p>
    <w:p w:rsidR="007D2FC5" w:rsidRDefault="007D2FC5" w:rsidP="00E27982">
      <w:pPr>
        <w:pStyle w:val="NoSpacing"/>
        <w:rPr>
          <w:sz w:val="24"/>
          <w:szCs w:val="24"/>
        </w:rPr>
      </w:pPr>
    </w:p>
    <w:p w:rsidR="00C07CBE" w:rsidRDefault="00303397" w:rsidP="00E27982">
      <w:pPr>
        <w:pStyle w:val="NoSpacing"/>
        <w:rPr>
          <w:sz w:val="24"/>
          <w:szCs w:val="24"/>
        </w:rPr>
      </w:pPr>
      <w:r>
        <w:rPr>
          <w:sz w:val="24"/>
          <w:szCs w:val="24"/>
        </w:rPr>
        <w:t xml:space="preserve">The RPR taxon list can be used within a bounded area defined as a radius around a central grid reference.  The query </w:t>
      </w:r>
      <w:r w:rsidR="005836B9">
        <w:rPr>
          <w:sz w:val="24"/>
          <w:szCs w:val="24"/>
        </w:rPr>
        <w:t>below</w:t>
      </w:r>
      <w:r>
        <w:rPr>
          <w:sz w:val="24"/>
          <w:szCs w:val="24"/>
        </w:rPr>
        <w:t xml:space="preserve"> returns all records of taxa listed in the Cairngorms National Park RPR, that have site grid reference precision at 1km or better, and that are within or overlap a 1.5km radius of the National Park office in Grantown on Spey.</w:t>
      </w:r>
    </w:p>
    <w:p w:rsidR="00C07CBE" w:rsidRDefault="00C07CBE" w:rsidP="00E27982">
      <w:pPr>
        <w:pStyle w:val="NoSpacing"/>
        <w:rPr>
          <w:sz w:val="24"/>
          <w:szCs w:val="24"/>
        </w:rPr>
      </w:pPr>
    </w:p>
    <w:p w:rsidR="00C07CBE" w:rsidRDefault="00C07CBE" w:rsidP="00E27982">
      <w:pPr>
        <w:pStyle w:val="NoSpacing"/>
        <w:rPr>
          <w:sz w:val="24"/>
          <w:szCs w:val="24"/>
        </w:rPr>
      </w:pPr>
      <w:r>
        <w:rPr>
          <w:noProof/>
          <w:sz w:val="24"/>
          <w:szCs w:val="24"/>
          <w:lang w:eastAsia="en-GB"/>
        </w:rPr>
        <w:drawing>
          <wp:inline distT="0" distB="0" distL="0" distR="0">
            <wp:extent cx="6188710" cy="1336014"/>
            <wp:effectExtent l="57150" t="19050" r="116840" b="73686"/>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6188710" cy="133601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7D2FC5" w:rsidRPr="00C07CBE" w:rsidRDefault="00AB1C60" w:rsidP="00E27982">
      <w:pPr>
        <w:pStyle w:val="NoSpacing"/>
      </w:pPr>
      <w:hyperlink r:id="rId131" w:anchor="query=c9cbaf6bf3864d5c94c4bbac4ddabb12" w:history="1">
        <w:r w:rsidR="00C07CBE" w:rsidRPr="00C07CBE">
          <w:rPr>
            <w:rStyle w:val="Hyperlink"/>
          </w:rPr>
          <w:t>http://bsbidb.org.uk/search.php#query=c9cbaf6bf3864d5c94c4bbac4ddabb12</w:t>
        </w:r>
      </w:hyperlink>
    </w:p>
    <w:p w:rsidR="00C07CBE" w:rsidRDefault="00C07CBE" w:rsidP="00E27982">
      <w:pPr>
        <w:pStyle w:val="NoSpacing"/>
        <w:rPr>
          <w:sz w:val="24"/>
          <w:szCs w:val="24"/>
        </w:rPr>
      </w:pPr>
    </w:p>
    <w:p w:rsidR="000F395C" w:rsidRPr="001362F5" w:rsidRDefault="001362F5" w:rsidP="00E27982">
      <w:pPr>
        <w:pStyle w:val="NoSpacing"/>
        <w:rPr>
          <w:sz w:val="24"/>
          <w:szCs w:val="24"/>
          <w:u w:val="single"/>
        </w:rPr>
      </w:pPr>
      <w:bookmarkStart w:id="43" w:name="_Hlk387915303"/>
      <w:r w:rsidRPr="001362F5">
        <w:rPr>
          <w:sz w:val="24"/>
          <w:szCs w:val="24"/>
          <w:u w:val="single"/>
        </w:rPr>
        <w:t xml:space="preserve">How do I view all records for a </w:t>
      </w:r>
      <w:proofErr w:type="gramStart"/>
      <w:r w:rsidRPr="001362F5">
        <w:rPr>
          <w:sz w:val="24"/>
          <w:szCs w:val="24"/>
          <w:u w:val="single"/>
        </w:rPr>
        <w:t>vc</w:t>
      </w:r>
      <w:proofErr w:type="gramEnd"/>
      <w:r w:rsidRPr="001362F5">
        <w:rPr>
          <w:sz w:val="24"/>
          <w:szCs w:val="24"/>
          <w:u w:val="single"/>
        </w:rPr>
        <w:t>, where the site grid reference is outside the vc boundary?</w:t>
      </w:r>
    </w:p>
    <w:bookmarkEnd w:id="43"/>
    <w:p w:rsidR="001362F5" w:rsidRDefault="00AC15C4" w:rsidP="00E27982">
      <w:pPr>
        <w:pStyle w:val="NoSpacing"/>
        <w:rPr>
          <w:sz w:val="24"/>
          <w:szCs w:val="24"/>
        </w:rPr>
      </w:pPr>
      <w:r>
        <w:rPr>
          <w:sz w:val="24"/>
          <w:szCs w:val="24"/>
        </w:rPr>
        <w:t>There are two types of site grid reference errors that the DDb can check for.  The first is where a record, belonging to a v</w:t>
      </w:r>
      <w:r w:rsidR="00C438AE">
        <w:rPr>
          <w:sz w:val="24"/>
          <w:szCs w:val="24"/>
        </w:rPr>
        <w:t>ice-county</w:t>
      </w:r>
      <w:r>
        <w:rPr>
          <w:sz w:val="24"/>
          <w:szCs w:val="24"/>
        </w:rPr>
        <w:t xml:space="preserve"> has a site grid reference that falls outside the v</w:t>
      </w:r>
      <w:r w:rsidR="00C438AE">
        <w:rPr>
          <w:sz w:val="24"/>
          <w:szCs w:val="24"/>
        </w:rPr>
        <w:t>ice-county</w:t>
      </w:r>
      <w:r>
        <w:rPr>
          <w:sz w:val="24"/>
          <w:szCs w:val="24"/>
        </w:rPr>
        <w:t xml:space="preserve"> boundary.  The query below returns all records which have vc94 (Banffshire) listed in the v</w:t>
      </w:r>
      <w:r w:rsidR="00C438AE">
        <w:rPr>
          <w:sz w:val="24"/>
          <w:szCs w:val="24"/>
        </w:rPr>
        <w:t>ice-</w:t>
      </w:r>
      <w:r w:rsidR="00C438AE">
        <w:rPr>
          <w:sz w:val="24"/>
          <w:szCs w:val="24"/>
        </w:rPr>
        <w:lastRenderedPageBreak/>
        <w:t>county</w:t>
      </w:r>
      <w:r>
        <w:rPr>
          <w:sz w:val="24"/>
          <w:szCs w:val="24"/>
        </w:rPr>
        <w:t xml:space="preserve"> field of the record, but with site grid references that fall outside, and do not overlap, the v</w:t>
      </w:r>
      <w:r w:rsidR="00C438AE">
        <w:rPr>
          <w:sz w:val="24"/>
          <w:szCs w:val="24"/>
        </w:rPr>
        <w:t>ice-county</w:t>
      </w:r>
      <w:r>
        <w:rPr>
          <w:sz w:val="24"/>
          <w:szCs w:val="24"/>
        </w:rPr>
        <w:t xml:space="preserve"> boundary.</w:t>
      </w:r>
    </w:p>
    <w:p w:rsidR="000F395C" w:rsidRDefault="000F395C" w:rsidP="00E27982">
      <w:pPr>
        <w:pStyle w:val="NoSpacing"/>
        <w:rPr>
          <w:sz w:val="24"/>
          <w:szCs w:val="24"/>
        </w:rPr>
      </w:pPr>
    </w:p>
    <w:p w:rsidR="001362F5" w:rsidRDefault="001362F5" w:rsidP="00E27982">
      <w:pPr>
        <w:pStyle w:val="NoSpacing"/>
        <w:rPr>
          <w:sz w:val="24"/>
          <w:szCs w:val="24"/>
        </w:rPr>
      </w:pPr>
      <w:r>
        <w:rPr>
          <w:noProof/>
          <w:sz w:val="24"/>
          <w:szCs w:val="24"/>
          <w:lang w:eastAsia="en-GB"/>
        </w:rPr>
        <w:drawing>
          <wp:inline distT="0" distB="0" distL="0" distR="0">
            <wp:extent cx="4681104" cy="753468"/>
            <wp:effectExtent l="57150" t="19050" r="119496" b="84732"/>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srcRect/>
                    <a:stretch>
                      <a:fillRect/>
                    </a:stretch>
                  </pic:blipFill>
                  <pic:spPr bwMode="auto">
                    <a:xfrm>
                      <a:off x="0" y="0"/>
                      <a:ext cx="4679233" cy="75316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1362F5" w:rsidRPr="001362F5" w:rsidRDefault="00AB1C60" w:rsidP="00E27982">
      <w:pPr>
        <w:pStyle w:val="NoSpacing"/>
      </w:pPr>
      <w:hyperlink r:id="rId133" w:anchor="query=10a980983c6ca49df3f19a6c8f75f5b3" w:history="1">
        <w:r w:rsidR="001362F5" w:rsidRPr="001362F5">
          <w:rPr>
            <w:rStyle w:val="Hyperlink"/>
          </w:rPr>
          <w:t>http://bsbidb.org.uk/search.php#query=10a980983c6ca49df3f19a6c8f75f5b3</w:t>
        </w:r>
      </w:hyperlink>
    </w:p>
    <w:p w:rsidR="001362F5" w:rsidRDefault="001362F5" w:rsidP="00E27982">
      <w:pPr>
        <w:pStyle w:val="NoSpacing"/>
        <w:rPr>
          <w:sz w:val="24"/>
          <w:szCs w:val="24"/>
        </w:rPr>
      </w:pPr>
    </w:p>
    <w:p w:rsidR="000033CD" w:rsidRDefault="00C5512E" w:rsidP="00E27982">
      <w:pPr>
        <w:pStyle w:val="NoSpacing"/>
        <w:rPr>
          <w:sz w:val="24"/>
          <w:szCs w:val="24"/>
        </w:rPr>
      </w:pPr>
      <w:r>
        <w:rPr>
          <w:sz w:val="24"/>
          <w:szCs w:val="24"/>
        </w:rPr>
        <w:t>Specifying precision at hectad or better, excludes records without a grid reference, which the query may display as errors.  These will include records for the whole v</w:t>
      </w:r>
      <w:r w:rsidR="00C438AE">
        <w:rPr>
          <w:sz w:val="24"/>
          <w:szCs w:val="24"/>
        </w:rPr>
        <w:t>ice-county</w:t>
      </w:r>
      <w:r>
        <w:rPr>
          <w:sz w:val="24"/>
          <w:szCs w:val="24"/>
        </w:rPr>
        <w:t xml:space="preserve"> or a parish</w:t>
      </w:r>
      <w:r w:rsidR="003111CD">
        <w:rPr>
          <w:sz w:val="24"/>
          <w:szCs w:val="24"/>
        </w:rPr>
        <w:t xml:space="preserve"> </w:t>
      </w:r>
      <w:r>
        <w:rPr>
          <w:sz w:val="24"/>
          <w:szCs w:val="24"/>
        </w:rPr>
        <w:t xml:space="preserve">that </w:t>
      </w:r>
      <w:r w:rsidR="00C438AE">
        <w:rPr>
          <w:sz w:val="24"/>
          <w:szCs w:val="24"/>
        </w:rPr>
        <w:t>cannot</w:t>
      </w:r>
      <w:r>
        <w:rPr>
          <w:sz w:val="24"/>
          <w:szCs w:val="24"/>
        </w:rPr>
        <w:t xml:space="preserve"> be allocated to a site grid reference.</w:t>
      </w:r>
    </w:p>
    <w:p w:rsidR="000033CD" w:rsidRDefault="000033CD" w:rsidP="00E27982">
      <w:pPr>
        <w:pStyle w:val="NoSpacing"/>
        <w:rPr>
          <w:sz w:val="24"/>
          <w:szCs w:val="24"/>
        </w:rPr>
      </w:pPr>
    </w:p>
    <w:p w:rsidR="00AC15C4" w:rsidRDefault="000033CD" w:rsidP="00E27982">
      <w:pPr>
        <w:pStyle w:val="NoSpacing"/>
        <w:rPr>
          <w:sz w:val="24"/>
          <w:szCs w:val="24"/>
        </w:rPr>
      </w:pPr>
      <w:r>
        <w:rPr>
          <w:sz w:val="24"/>
          <w:szCs w:val="24"/>
        </w:rPr>
        <w:t xml:space="preserve">The </w:t>
      </w:r>
      <w:r w:rsidR="00AC15C4">
        <w:rPr>
          <w:sz w:val="24"/>
          <w:szCs w:val="24"/>
        </w:rPr>
        <w:t>next query summarises these erroneous records by the data set they belong to.</w:t>
      </w:r>
    </w:p>
    <w:p w:rsidR="00AC15C4" w:rsidRDefault="00AC15C4" w:rsidP="00E27982">
      <w:pPr>
        <w:pStyle w:val="NoSpacing"/>
        <w:rPr>
          <w:sz w:val="24"/>
          <w:szCs w:val="24"/>
        </w:rPr>
      </w:pPr>
    </w:p>
    <w:p w:rsidR="001362F5" w:rsidRDefault="001362F5" w:rsidP="00E27982">
      <w:pPr>
        <w:pStyle w:val="NoSpacing"/>
        <w:rPr>
          <w:sz w:val="24"/>
          <w:szCs w:val="24"/>
        </w:rPr>
      </w:pPr>
      <w:r>
        <w:rPr>
          <w:noProof/>
          <w:sz w:val="24"/>
          <w:szCs w:val="24"/>
          <w:lang w:eastAsia="en-GB"/>
        </w:rPr>
        <w:drawing>
          <wp:inline distT="0" distB="0" distL="0" distR="0">
            <wp:extent cx="4680478" cy="939416"/>
            <wp:effectExtent l="57150" t="19050" r="120122" b="70234"/>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srcRect/>
                    <a:stretch>
                      <a:fillRect/>
                    </a:stretch>
                  </pic:blipFill>
                  <pic:spPr bwMode="auto">
                    <a:xfrm>
                      <a:off x="0" y="0"/>
                      <a:ext cx="4678608" cy="93904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1362F5" w:rsidRPr="001362F5" w:rsidRDefault="00AB1C60" w:rsidP="00E27982">
      <w:pPr>
        <w:pStyle w:val="NoSpacing"/>
      </w:pPr>
      <w:hyperlink r:id="rId135" w:anchor="query=7c368e0525a272e140ef068f823fe48f" w:history="1">
        <w:r w:rsidR="001362F5" w:rsidRPr="001362F5">
          <w:rPr>
            <w:rStyle w:val="Hyperlink"/>
          </w:rPr>
          <w:t>http://bsbidb.org.uk/search.php#query=7c368e0525a272e140ef068f823fe48f</w:t>
        </w:r>
      </w:hyperlink>
    </w:p>
    <w:p w:rsidR="001362F5" w:rsidRDefault="001362F5" w:rsidP="00E27982">
      <w:pPr>
        <w:pStyle w:val="NoSpacing"/>
        <w:rPr>
          <w:sz w:val="24"/>
          <w:szCs w:val="24"/>
        </w:rPr>
      </w:pPr>
    </w:p>
    <w:p w:rsidR="00AC15C4" w:rsidRDefault="002A4860" w:rsidP="00E27982">
      <w:pPr>
        <w:pStyle w:val="NoSpacing"/>
        <w:rPr>
          <w:sz w:val="24"/>
          <w:szCs w:val="24"/>
        </w:rPr>
      </w:pPr>
      <w:r>
        <w:rPr>
          <w:sz w:val="24"/>
          <w:szCs w:val="24"/>
        </w:rPr>
        <w:t>The second type of site error, is where a record for a different v</w:t>
      </w:r>
      <w:r w:rsidR="00C438AE">
        <w:rPr>
          <w:sz w:val="24"/>
          <w:szCs w:val="24"/>
        </w:rPr>
        <w:t>ice-county</w:t>
      </w:r>
      <w:r>
        <w:rPr>
          <w:sz w:val="24"/>
          <w:szCs w:val="24"/>
        </w:rPr>
        <w:t>, has a site grid reference within ‘your’ v</w:t>
      </w:r>
      <w:r w:rsidR="00C438AE">
        <w:rPr>
          <w:sz w:val="24"/>
          <w:szCs w:val="24"/>
        </w:rPr>
        <w:t>ice-county</w:t>
      </w:r>
      <w:r>
        <w:rPr>
          <w:sz w:val="24"/>
          <w:szCs w:val="24"/>
        </w:rPr>
        <w:t>.  This is described in the next FAQ.</w:t>
      </w:r>
    </w:p>
    <w:p w:rsidR="002A4860" w:rsidRDefault="002A4860" w:rsidP="00E27982">
      <w:pPr>
        <w:pStyle w:val="NoSpacing"/>
        <w:rPr>
          <w:sz w:val="24"/>
          <w:szCs w:val="24"/>
        </w:rPr>
      </w:pPr>
    </w:p>
    <w:p w:rsidR="002A4860" w:rsidRPr="009E0307" w:rsidRDefault="009E0307" w:rsidP="00E27982">
      <w:pPr>
        <w:pStyle w:val="NoSpacing"/>
        <w:rPr>
          <w:sz w:val="24"/>
          <w:szCs w:val="24"/>
          <w:u w:val="single"/>
        </w:rPr>
      </w:pPr>
      <w:bookmarkStart w:id="44" w:name="_Hlk387917685"/>
      <w:r w:rsidRPr="009E0307">
        <w:rPr>
          <w:sz w:val="24"/>
          <w:szCs w:val="24"/>
          <w:u w:val="single"/>
        </w:rPr>
        <w:t xml:space="preserve">How do I view records for another </w:t>
      </w:r>
      <w:proofErr w:type="gramStart"/>
      <w:r w:rsidRPr="009E0307">
        <w:rPr>
          <w:sz w:val="24"/>
          <w:szCs w:val="24"/>
          <w:u w:val="single"/>
        </w:rPr>
        <w:t>vc</w:t>
      </w:r>
      <w:proofErr w:type="gramEnd"/>
      <w:r w:rsidRPr="009E0307">
        <w:rPr>
          <w:sz w:val="24"/>
          <w:szCs w:val="24"/>
          <w:u w:val="single"/>
        </w:rPr>
        <w:t>, that have erroneous grid references that fall within ‘my’ vc?</w:t>
      </w:r>
    </w:p>
    <w:bookmarkEnd w:id="44"/>
    <w:p w:rsidR="009E0307" w:rsidRDefault="00071A3E" w:rsidP="00E27982">
      <w:pPr>
        <w:pStyle w:val="NoSpacing"/>
        <w:rPr>
          <w:sz w:val="24"/>
          <w:szCs w:val="24"/>
        </w:rPr>
      </w:pPr>
      <w:r>
        <w:rPr>
          <w:sz w:val="24"/>
          <w:szCs w:val="24"/>
        </w:rPr>
        <w:t>Records, belonging to another v</w:t>
      </w:r>
      <w:r w:rsidR="00C438AE">
        <w:rPr>
          <w:sz w:val="24"/>
          <w:szCs w:val="24"/>
        </w:rPr>
        <w:t>ice-county</w:t>
      </w:r>
      <w:r>
        <w:rPr>
          <w:sz w:val="24"/>
          <w:szCs w:val="24"/>
        </w:rPr>
        <w:t>, may have site grid reference errors that mean that the record falls within ‘your’ v</w:t>
      </w:r>
      <w:r w:rsidR="00C438AE">
        <w:rPr>
          <w:sz w:val="24"/>
          <w:szCs w:val="24"/>
        </w:rPr>
        <w:t>ice-county</w:t>
      </w:r>
      <w:r>
        <w:rPr>
          <w:sz w:val="24"/>
          <w:szCs w:val="24"/>
        </w:rPr>
        <w:t>.  To search for such errors, you need to use your v</w:t>
      </w:r>
      <w:r w:rsidR="00C438AE">
        <w:rPr>
          <w:sz w:val="24"/>
          <w:szCs w:val="24"/>
        </w:rPr>
        <w:t>ice-county</w:t>
      </w:r>
      <w:r>
        <w:rPr>
          <w:sz w:val="24"/>
          <w:szCs w:val="24"/>
        </w:rPr>
        <w:t xml:space="preserve"> as a ‘bounded area’.</w:t>
      </w:r>
      <w:r w:rsidR="00CD3744">
        <w:rPr>
          <w:sz w:val="24"/>
          <w:szCs w:val="24"/>
        </w:rPr>
        <w:t xml:space="preserve">  This makes the DDb undertake a spatial (GIS type) query.</w:t>
      </w:r>
    </w:p>
    <w:p w:rsidR="009E0307" w:rsidRDefault="009E0307" w:rsidP="00E27982">
      <w:pPr>
        <w:pStyle w:val="NoSpacing"/>
        <w:rPr>
          <w:sz w:val="24"/>
          <w:szCs w:val="24"/>
        </w:rPr>
      </w:pPr>
    </w:p>
    <w:p w:rsidR="001362F5" w:rsidRDefault="00C5512E" w:rsidP="00E27982">
      <w:pPr>
        <w:pStyle w:val="NoSpacing"/>
        <w:rPr>
          <w:sz w:val="24"/>
          <w:szCs w:val="24"/>
        </w:rPr>
      </w:pPr>
      <w:r>
        <w:rPr>
          <w:noProof/>
          <w:sz w:val="24"/>
          <w:szCs w:val="24"/>
          <w:lang w:eastAsia="en-GB"/>
        </w:rPr>
        <w:drawing>
          <wp:inline distT="0" distB="0" distL="0" distR="0">
            <wp:extent cx="6188710" cy="956329"/>
            <wp:effectExtent l="57150" t="19050" r="116840" b="72371"/>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srcRect/>
                    <a:stretch>
                      <a:fillRect/>
                    </a:stretch>
                  </pic:blipFill>
                  <pic:spPr bwMode="auto">
                    <a:xfrm>
                      <a:off x="0" y="0"/>
                      <a:ext cx="6188710" cy="95632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9E0307" w:rsidRDefault="00AB1C60" w:rsidP="00E27982">
      <w:pPr>
        <w:pStyle w:val="NoSpacing"/>
      </w:pPr>
      <w:hyperlink r:id="rId137" w:anchor="query=5da24297fa77f27ab03dfb1bcad47154" w:history="1">
        <w:r w:rsidR="000033CD" w:rsidRPr="0066252A">
          <w:rPr>
            <w:rStyle w:val="Hyperlink"/>
          </w:rPr>
          <w:t>http://bsbidb.org.uk/search.php#query=5da24297fa77f27ab03dfb1bcad47154</w:t>
        </w:r>
      </w:hyperlink>
    </w:p>
    <w:p w:rsidR="00071A3E" w:rsidRDefault="00071A3E" w:rsidP="00E27982">
      <w:pPr>
        <w:pStyle w:val="NoSpacing"/>
        <w:rPr>
          <w:sz w:val="24"/>
          <w:szCs w:val="24"/>
        </w:rPr>
      </w:pPr>
    </w:p>
    <w:p w:rsidR="000033CD" w:rsidRPr="00511476" w:rsidRDefault="00511476" w:rsidP="00E27982">
      <w:pPr>
        <w:pStyle w:val="NoSpacing"/>
        <w:rPr>
          <w:sz w:val="24"/>
          <w:szCs w:val="24"/>
          <w:u w:val="single"/>
        </w:rPr>
      </w:pPr>
      <w:bookmarkStart w:id="45" w:name="_Hlk387926566"/>
      <w:r w:rsidRPr="00511476">
        <w:rPr>
          <w:sz w:val="24"/>
          <w:szCs w:val="24"/>
          <w:u w:val="single"/>
        </w:rPr>
        <w:t>How do I find out the correct (or inferred) vice-county for records misattributed to a vice-county?</w:t>
      </w:r>
    </w:p>
    <w:bookmarkEnd w:id="45"/>
    <w:p w:rsidR="00511476" w:rsidRDefault="00511476" w:rsidP="00E27982">
      <w:pPr>
        <w:pStyle w:val="NoSpacing"/>
        <w:rPr>
          <w:sz w:val="24"/>
          <w:szCs w:val="24"/>
        </w:rPr>
      </w:pPr>
      <w:r>
        <w:rPr>
          <w:sz w:val="24"/>
          <w:szCs w:val="24"/>
        </w:rPr>
        <w:t>When you download these records, tick the option to add an additional column showing ‘calculated vice-county based on grid-ref (where different)’.</w:t>
      </w:r>
    </w:p>
    <w:p w:rsidR="00071A3E" w:rsidRDefault="00071A3E" w:rsidP="00E27982">
      <w:pPr>
        <w:pStyle w:val="NoSpacing"/>
        <w:rPr>
          <w:sz w:val="24"/>
          <w:szCs w:val="24"/>
        </w:rPr>
      </w:pPr>
    </w:p>
    <w:p w:rsidR="00511476" w:rsidRDefault="00511476" w:rsidP="00E27982">
      <w:pPr>
        <w:pStyle w:val="NoSpacing"/>
        <w:rPr>
          <w:sz w:val="24"/>
          <w:szCs w:val="24"/>
        </w:rPr>
      </w:pPr>
      <w:r>
        <w:rPr>
          <w:noProof/>
          <w:sz w:val="24"/>
          <w:szCs w:val="24"/>
          <w:lang w:eastAsia="en-GB"/>
        </w:rPr>
        <w:lastRenderedPageBreak/>
        <w:drawing>
          <wp:inline distT="0" distB="0" distL="0" distR="0">
            <wp:extent cx="3012621" cy="1574000"/>
            <wp:effectExtent l="57150" t="19050" r="111579" b="8335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srcRect/>
                    <a:stretch>
                      <a:fillRect/>
                    </a:stretch>
                  </pic:blipFill>
                  <pic:spPr bwMode="auto">
                    <a:xfrm>
                      <a:off x="0" y="0"/>
                      <a:ext cx="3014163" cy="157480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511476" w:rsidRDefault="00511476" w:rsidP="00E27982">
      <w:pPr>
        <w:pStyle w:val="NoSpacing"/>
        <w:rPr>
          <w:sz w:val="24"/>
          <w:szCs w:val="24"/>
        </w:rPr>
      </w:pPr>
    </w:p>
    <w:p w:rsidR="00511476" w:rsidRPr="00B050E9" w:rsidRDefault="00B050E9" w:rsidP="00E27982">
      <w:pPr>
        <w:pStyle w:val="NoSpacing"/>
        <w:rPr>
          <w:sz w:val="24"/>
          <w:szCs w:val="24"/>
          <w:u w:val="single"/>
        </w:rPr>
      </w:pPr>
      <w:bookmarkStart w:id="46" w:name="_Hlk388781815"/>
      <w:r w:rsidRPr="00B050E9">
        <w:rPr>
          <w:sz w:val="24"/>
          <w:szCs w:val="24"/>
          <w:u w:val="single"/>
        </w:rPr>
        <w:t>How do I take data analysis</w:t>
      </w:r>
      <w:r w:rsidR="00B500C1">
        <w:rPr>
          <w:sz w:val="24"/>
          <w:szCs w:val="24"/>
          <w:u w:val="single"/>
        </w:rPr>
        <w:t xml:space="preserve"> and mapping </w:t>
      </w:r>
      <w:r w:rsidRPr="00B050E9">
        <w:rPr>
          <w:sz w:val="24"/>
          <w:szCs w:val="24"/>
          <w:u w:val="single"/>
        </w:rPr>
        <w:t>further?</w:t>
      </w:r>
    </w:p>
    <w:bookmarkEnd w:id="46"/>
    <w:p w:rsidR="00B050E9" w:rsidRDefault="00B050E9" w:rsidP="00E27982">
      <w:pPr>
        <w:pStyle w:val="NoSpacing"/>
        <w:rPr>
          <w:sz w:val="24"/>
          <w:szCs w:val="24"/>
        </w:rPr>
      </w:pPr>
      <w:r>
        <w:rPr>
          <w:sz w:val="24"/>
          <w:szCs w:val="24"/>
        </w:rPr>
        <w:t>While the DDb provides powerful tools to explore</w:t>
      </w:r>
      <w:r w:rsidR="00B500C1">
        <w:rPr>
          <w:sz w:val="24"/>
          <w:szCs w:val="24"/>
        </w:rPr>
        <w:t xml:space="preserve">, </w:t>
      </w:r>
      <w:r>
        <w:rPr>
          <w:sz w:val="24"/>
          <w:szCs w:val="24"/>
        </w:rPr>
        <w:t>summarise and (to a degree) analyse records, it would be a mistake to expect it to be able to do all that you might want.  The ease with which records or record summaries can be downloaded to a spreadsheet, allows much more to be done with the data, by additional exploration and analysis in Excel or a similar spreadsheet programme.</w:t>
      </w:r>
    </w:p>
    <w:p w:rsidR="00B050E9" w:rsidRDefault="00B050E9" w:rsidP="00E27982">
      <w:pPr>
        <w:pStyle w:val="NoSpacing"/>
        <w:rPr>
          <w:sz w:val="24"/>
          <w:szCs w:val="24"/>
        </w:rPr>
      </w:pPr>
    </w:p>
    <w:p w:rsidR="00B500C1" w:rsidRDefault="00B500C1" w:rsidP="00E27982">
      <w:pPr>
        <w:pStyle w:val="NoSpacing"/>
        <w:rPr>
          <w:sz w:val="24"/>
          <w:szCs w:val="24"/>
        </w:rPr>
      </w:pPr>
      <w:r>
        <w:rPr>
          <w:sz w:val="24"/>
          <w:szCs w:val="24"/>
        </w:rPr>
        <w:t>D</w:t>
      </w:r>
      <w:r w:rsidR="00B050E9">
        <w:rPr>
          <w:sz w:val="24"/>
          <w:szCs w:val="24"/>
        </w:rPr>
        <w:t>ownloads of records can also be imported into GIS.</w:t>
      </w:r>
      <w:r>
        <w:rPr>
          <w:sz w:val="24"/>
          <w:szCs w:val="24"/>
        </w:rPr>
        <w:t xml:space="preserve">  For those dealing with GB records (but not Orkney or Shetland) site grid references can be easily converted to centroid or south-west corner points using the Excel conversion utility that can be downloaded from </w:t>
      </w:r>
      <w:hyperlink r:id="rId139" w:history="1">
        <w:r w:rsidRPr="0072735C">
          <w:rPr>
            <w:rStyle w:val="Hyperlink"/>
            <w:sz w:val="24"/>
            <w:szCs w:val="24"/>
          </w:rPr>
          <w:t>http://naturedata.blogspot.co.uk/2012/08/blurring-and-plotting-os-grid-references.html</w:t>
        </w:r>
      </w:hyperlink>
      <w:r>
        <w:rPr>
          <w:sz w:val="24"/>
          <w:szCs w:val="24"/>
        </w:rPr>
        <w:t>.  This is a brilliant tool, creating points suitable for importing into GIS.</w:t>
      </w:r>
      <w:r w:rsidR="00F85EA3">
        <w:rPr>
          <w:sz w:val="24"/>
          <w:szCs w:val="24"/>
        </w:rPr>
        <w:t xml:space="preserve">  For other vice-counties there are ways to carry out the conversion using a spreadsheet</w:t>
      </w:r>
      <w:r w:rsidR="0022746A">
        <w:rPr>
          <w:sz w:val="24"/>
          <w:szCs w:val="24"/>
        </w:rPr>
        <w:t>.</w:t>
      </w:r>
    </w:p>
    <w:p w:rsidR="00B500C1" w:rsidRDefault="00B500C1" w:rsidP="00E27982">
      <w:pPr>
        <w:pStyle w:val="NoSpacing"/>
        <w:rPr>
          <w:sz w:val="24"/>
          <w:szCs w:val="24"/>
        </w:rPr>
      </w:pPr>
    </w:p>
    <w:p w:rsidR="00B500C1" w:rsidRPr="0022746A" w:rsidRDefault="0022746A" w:rsidP="00E27982">
      <w:pPr>
        <w:pStyle w:val="NoSpacing"/>
        <w:rPr>
          <w:sz w:val="24"/>
          <w:szCs w:val="24"/>
          <w:u w:val="single"/>
        </w:rPr>
      </w:pPr>
      <w:bookmarkStart w:id="47" w:name="_Hlk388781845"/>
      <w:r w:rsidRPr="0022746A">
        <w:rPr>
          <w:sz w:val="24"/>
          <w:szCs w:val="24"/>
          <w:u w:val="single"/>
        </w:rPr>
        <w:t>Feedback and future versions of this guidance</w:t>
      </w:r>
    </w:p>
    <w:bookmarkEnd w:id="47"/>
    <w:p w:rsidR="00B500C1" w:rsidRDefault="0022746A" w:rsidP="00E27982">
      <w:pPr>
        <w:pStyle w:val="NoSpacing"/>
        <w:rPr>
          <w:sz w:val="24"/>
          <w:szCs w:val="24"/>
        </w:rPr>
      </w:pPr>
      <w:r>
        <w:rPr>
          <w:sz w:val="24"/>
          <w:szCs w:val="24"/>
        </w:rPr>
        <w:t>Please feed back any comments via the DDb message board.  Revised versions of these guidelines will, hopefully, be made available at intervals.</w:t>
      </w:r>
    </w:p>
    <w:p w:rsidR="00B050E9" w:rsidRDefault="00B050E9" w:rsidP="00E27982">
      <w:pPr>
        <w:pStyle w:val="NoSpacing"/>
        <w:rPr>
          <w:sz w:val="24"/>
          <w:szCs w:val="24"/>
        </w:rPr>
      </w:pPr>
    </w:p>
    <w:p w:rsidR="0022746A" w:rsidRDefault="000C3198" w:rsidP="00E27982">
      <w:pPr>
        <w:pStyle w:val="NoSpacing"/>
        <w:rPr>
          <w:sz w:val="24"/>
          <w:szCs w:val="24"/>
        </w:rPr>
      </w:pPr>
      <w:proofErr w:type="gramStart"/>
      <w:r>
        <w:rPr>
          <w:sz w:val="24"/>
          <w:szCs w:val="24"/>
        </w:rPr>
        <w:t xml:space="preserve">Back to </w:t>
      </w:r>
      <w:hyperlink w:anchor="_Hlk388781739" w:history="1" w:docLocation="1,95,103,157,,Contents">
        <w:r w:rsidRPr="000C3198">
          <w:rPr>
            <w:rStyle w:val="Hyperlink"/>
            <w:b/>
            <w:sz w:val="28"/>
            <w:szCs w:val="28"/>
          </w:rPr>
          <w:t>Contents</w:t>
        </w:r>
      </w:hyperlink>
      <w:r>
        <w:rPr>
          <w:sz w:val="24"/>
          <w:szCs w:val="24"/>
        </w:rPr>
        <w:t>.</w:t>
      </w:r>
      <w:proofErr w:type="gramEnd"/>
    </w:p>
    <w:p w:rsidR="000C3198" w:rsidRPr="00F4061D" w:rsidRDefault="000C3198" w:rsidP="00E27982">
      <w:pPr>
        <w:pStyle w:val="NoSpacing"/>
        <w:rPr>
          <w:sz w:val="24"/>
          <w:szCs w:val="24"/>
        </w:rPr>
      </w:pPr>
    </w:p>
    <w:sectPr w:rsidR="000C3198" w:rsidRPr="00F4061D" w:rsidSect="007564FF">
      <w:footerReference w:type="default" r:id="rId140"/>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577" w:rsidRDefault="003E0577" w:rsidP="007564FF">
      <w:pPr>
        <w:spacing w:after="0" w:line="240" w:lineRule="auto"/>
      </w:pPr>
      <w:r>
        <w:separator/>
      </w:r>
    </w:p>
  </w:endnote>
  <w:endnote w:type="continuationSeparator" w:id="0">
    <w:p w:rsidR="003E0577" w:rsidRDefault="003E0577" w:rsidP="00756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3011"/>
      <w:docPartObj>
        <w:docPartGallery w:val="Page Numbers (Bottom of Page)"/>
        <w:docPartUnique/>
      </w:docPartObj>
    </w:sdtPr>
    <w:sdtContent>
      <w:p w:rsidR="00A940B0" w:rsidRDefault="00AB1C60">
        <w:pPr>
          <w:pStyle w:val="Footer"/>
          <w:jc w:val="right"/>
        </w:pPr>
        <w:fldSimple w:instr=" PAGE   \* MERGEFORMAT ">
          <w:r w:rsidR="00D72FF6">
            <w:rPr>
              <w:noProof/>
            </w:rPr>
            <w:t>41</w:t>
          </w:r>
        </w:fldSimple>
      </w:p>
    </w:sdtContent>
  </w:sdt>
  <w:p w:rsidR="00A940B0" w:rsidRDefault="00A940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577" w:rsidRDefault="003E0577" w:rsidP="007564FF">
      <w:pPr>
        <w:spacing w:after="0" w:line="240" w:lineRule="auto"/>
      </w:pPr>
      <w:r>
        <w:separator/>
      </w:r>
    </w:p>
  </w:footnote>
  <w:footnote w:type="continuationSeparator" w:id="0">
    <w:p w:rsidR="003E0577" w:rsidRDefault="003E0577" w:rsidP="007564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800527"/>
    <w:multiLevelType w:val="hybridMultilevel"/>
    <w:tmpl w:val="A170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025A83"/>
    <w:multiLevelType w:val="hybridMultilevel"/>
    <w:tmpl w:val="6DBC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0674F"/>
    <w:rsid w:val="00000E7F"/>
    <w:rsid w:val="000033CD"/>
    <w:rsid w:val="00006EB0"/>
    <w:rsid w:val="000071B0"/>
    <w:rsid w:val="00011A07"/>
    <w:rsid w:val="00032965"/>
    <w:rsid w:val="00035153"/>
    <w:rsid w:val="00035C1F"/>
    <w:rsid w:val="00071A3E"/>
    <w:rsid w:val="00074EB4"/>
    <w:rsid w:val="000755CD"/>
    <w:rsid w:val="0008656C"/>
    <w:rsid w:val="00090808"/>
    <w:rsid w:val="00091D85"/>
    <w:rsid w:val="00092B49"/>
    <w:rsid w:val="000A2076"/>
    <w:rsid w:val="000A3705"/>
    <w:rsid w:val="000A57C1"/>
    <w:rsid w:val="000A5D05"/>
    <w:rsid w:val="000A6108"/>
    <w:rsid w:val="000B5162"/>
    <w:rsid w:val="000C3198"/>
    <w:rsid w:val="000D1526"/>
    <w:rsid w:val="000D4CF8"/>
    <w:rsid w:val="000E270F"/>
    <w:rsid w:val="000E3D0D"/>
    <w:rsid w:val="000F212E"/>
    <w:rsid w:val="000F24E5"/>
    <w:rsid w:val="000F395C"/>
    <w:rsid w:val="000F56F5"/>
    <w:rsid w:val="000F5702"/>
    <w:rsid w:val="000F5DBF"/>
    <w:rsid w:val="00100572"/>
    <w:rsid w:val="0011040D"/>
    <w:rsid w:val="00110BBB"/>
    <w:rsid w:val="00111E4E"/>
    <w:rsid w:val="00125A15"/>
    <w:rsid w:val="00126C09"/>
    <w:rsid w:val="001362F5"/>
    <w:rsid w:val="00136604"/>
    <w:rsid w:val="00136EC5"/>
    <w:rsid w:val="00137C70"/>
    <w:rsid w:val="00137D1C"/>
    <w:rsid w:val="00145B5F"/>
    <w:rsid w:val="00150998"/>
    <w:rsid w:val="00150BEE"/>
    <w:rsid w:val="001675BD"/>
    <w:rsid w:val="001703DC"/>
    <w:rsid w:val="00172B8C"/>
    <w:rsid w:val="00175117"/>
    <w:rsid w:val="00194A70"/>
    <w:rsid w:val="001A4A7D"/>
    <w:rsid w:val="001B05D6"/>
    <w:rsid w:val="001B063D"/>
    <w:rsid w:val="001B2857"/>
    <w:rsid w:val="001B3430"/>
    <w:rsid w:val="001B46A8"/>
    <w:rsid w:val="001C07F2"/>
    <w:rsid w:val="001C6F46"/>
    <w:rsid w:val="001D14A0"/>
    <w:rsid w:val="001D57A2"/>
    <w:rsid w:val="001D7ADD"/>
    <w:rsid w:val="001E2C85"/>
    <w:rsid w:val="001F14A9"/>
    <w:rsid w:val="001F4BAB"/>
    <w:rsid w:val="00201635"/>
    <w:rsid w:val="00204778"/>
    <w:rsid w:val="00205648"/>
    <w:rsid w:val="00214F95"/>
    <w:rsid w:val="002268C5"/>
    <w:rsid w:val="0022746A"/>
    <w:rsid w:val="002326A6"/>
    <w:rsid w:val="00235485"/>
    <w:rsid w:val="00236415"/>
    <w:rsid w:val="00244DC9"/>
    <w:rsid w:val="002452DF"/>
    <w:rsid w:val="00246478"/>
    <w:rsid w:val="00247288"/>
    <w:rsid w:val="0025183E"/>
    <w:rsid w:val="00254E54"/>
    <w:rsid w:val="0025638A"/>
    <w:rsid w:val="00263AE0"/>
    <w:rsid w:val="002706A3"/>
    <w:rsid w:val="00275328"/>
    <w:rsid w:val="00282E41"/>
    <w:rsid w:val="00284664"/>
    <w:rsid w:val="00285226"/>
    <w:rsid w:val="00285A31"/>
    <w:rsid w:val="002908D4"/>
    <w:rsid w:val="00291B4F"/>
    <w:rsid w:val="00294481"/>
    <w:rsid w:val="002A4860"/>
    <w:rsid w:val="002A5374"/>
    <w:rsid w:val="002B2F50"/>
    <w:rsid w:val="002B3946"/>
    <w:rsid w:val="002C45CA"/>
    <w:rsid w:val="002C7D90"/>
    <w:rsid w:val="002D5BA9"/>
    <w:rsid w:val="002E032B"/>
    <w:rsid w:val="002E2056"/>
    <w:rsid w:val="002E269D"/>
    <w:rsid w:val="002E3803"/>
    <w:rsid w:val="002E3C93"/>
    <w:rsid w:val="002E6FF1"/>
    <w:rsid w:val="002F0613"/>
    <w:rsid w:val="002F4504"/>
    <w:rsid w:val="002F6C5A"/>
    <w:rsid w:val="002F739A"/>
    <w:rsid w:val="003011B8"/>
    <w:rsid w:val="00303397"/>
    <w:rsid w:val="00305472"/>
    <w:rsid w:val="0030674F"/>
    <w:rsid w:val="003111CD"/>
    <w:rsid w:val="003114B0"/>
    <w:rsid w:val="003160FA"/>
    <w:rsid w:val="003217BF"/>
    <w:rsid w:val="00322924"/>
    <w:rsid w:val="00326586"/>
    <w:rsid w:val="00330B75"/>
    <w:rsid w:val="00333356"/>
    <w:rsid w:val="00336BDE"/>
    <w:rsid w:val="00341AD8"/>
    <w:rsid w:val="003450C5"/>
    <w:rsid w:val="00346C90"/>
    <w:rsid w:val="003479EF"/>
    <w:rsid w:val="00361658"/>
    <w:rsid w:val="003663F5"/>
    <w:rsid w:val="00374CF4"/>
    <w:rsid w:val="00386AC1"/>
    <w:rsid w:val="00392EE7"/>
    <w:rsid w:val="003960B1"/>
    <w:rsid w:val="003A3F5A"/>
    <w:rsid w:val="003B1363"/>
    <w:rsid w:val="003B2CB8"/>
    <w:rsid w:val="003C064D"/>
    <w:rsid w:val="003D336A"/>
    <w:rsid w:val="003D43AA"/>
    <w:rsid w:val="003D6440"/>
    <w:rsid w:val="003E0577"/>
    <w:rsid w:val="003E410C"/>
    <w:rsid w:val="003E433D"/>
    <w:rsid w:val="003E443B"/>
    <w:rsid w:val="003E725E"/>
    <w:rsid w:val="003F1290"/>
    <w:rsid w:val="00400C0F"/>
    <w:rsid w:val="00400FBA"/>
    <w:rsid w:val="004015D3"/>
    <w:rsid w:val="00414766"/>
    <w:rsid w:val="0041672D"/>
    <w:rsid w:val="00421D30"/>
    <w:rsid w:val="00422329"/>
    <w:rsid w:val="004351A3"/>
    <w:rsid w:val="004366C2"/>
    <w:rsid w:val="00437DCD"/>
    <w:rsid w:val="0044521F"/>
    <w:rsid w:val="004462C5"/>
    <w:rsid w:val="0045071D"/>
    <w:rsid w:val="00451E35"/>
    <w:rsid w:val="00451E8C"/>
    <w:rsid w:val="004525A2"/>
    <w:rsid w:val="00455DB6"/>
    <w:rsid w:val="004656D6"/>
    <w:rsid w:val="0047051E"/>
    <w:rsid w:val="00474342"/>
    <w:rsid w:val="00481EC7"/>
    <w:rsid w:val="00482D49"/>
    <w:rsid w:val="00483C08"/>
    <w:rsid w:val="00486897"/>
    <w:rsid w:val="0049069A"/>
    <w:rsid w:val="004917B7"/>
    <w:rsid w:val="00495532"/>
    <w:rsid w:val="004A2963"/>
    <w:rsid w:val="004A42B0"/>
    <w:rsid w:val="004B2A66"/>
    <w:rsid w:val="004B2F18"/>
    <w:rsid w:val="004B763E"/>
    <w:rsid w:val="004C3D54"/>
    <w:rsid w:val="004D128B"/>
    <w:rsid w:val="004D19D0"/>
    <w:rsid w:val="004D5555"/>
    <w:rsid w:val="004D5E6F"/>
    <w:rsid w:val="004D7A9D"/>
    <w:rsid w:val="004D7EC7"/>
    <w:rsid w:val="004E4CC4"/>
    <w:rsid w:val="004E73F7"/>
    <w:rsid w:val="004F4885"/>
    <w:rsid w:val="00500234"/>
    <w:rsid w:val="005019B3"/>
    <w:rsid w:val="00503E7F"/>
    <w:rsid w:val="00511476"/>
    <w:rsid w:val="0051711E"/>
    <w:rsid w:val="005201F1"/>
    <w:rsid w:val="0052104B"/>
    <w:rsid w:val="00521341"/>
    <w:rsid w:val="005426B1"/>
    <w:rsid w:val="005438B3"/>
    <w:rsid w:val="00550E00"/>
    <w:rsid w:val="00551459"/>
    <w:rsid w:val="00551967"/>
    <w:rsid w:val="005523BA"/>
    <w:rsid w:val="0055448F"/>
    <w:rsid w:val="005621B1"/>
    <w:rsid w:val="005632AE"/>
    <w:rsid w:val="00563647"/>
    <w:rsid w:val="00563ED3"/>
    <w:rsid w:val="00564A4D"/>
    <w:rsid w:val="00570534"/>
    <w:rsid w:val="00571048"/>
    <w:rsid w:val="00571444"/>
    <w:rsid w:val="0057314E"/>
    <w:rsid w:val="00576A1C"/>
    <w:rsid w:val="005816D4"/>
    <w:rsid w:val="005836B9"/>
    <w:rsid w:val="005850FB"/>
    <w:rsid w:val="005924F6"/>
    <w:rsid w:val="00594F01"/>
    <w:rsid w:val="005A275E"/>
    <w:rsid w:val="005A4B46"/>
    <w:rsid w:val="005B03C4"/>
    <w:rsid w:val="005C1421"/>
    <w:rsid w:val="005C281E"/>
    <w:rsid w:val="005D16FF"/>
    <w:rsid w:val="005D2A51"/>
    <w:rsid w:val="005D2B68"/>
    <w:rsid w:val="005D2D58"/>
    <w:rsid w:val="005D6D37"/>
    <w:rsid w:val="005D6F8D"/>
    <w:rsid w:val="005E4DE1"/>
    <w:rsid w:val="005E5C9C"/>
    <w:rsid w:val="005E6E49"/>
    <w:rsid w:val="005F1D54"/>
    <w:rsid w:val="005F70E8"/>
    <w:rsid w:val="005F7F7E"/>
    <w:rsid w:val="00600CFD"/>
    <w:rsid w:val="00601853"/>
    <w:rsid w:val="006132B7"/>
    <w:rsid w:val="006210EF"/>
    <w:rsid w:val="00623643"/>
    <w:rsid w:val="00632DC3"/>
    <w:rsid w:val="00633B56"/>
    <w:rsid w:val="006363B4"/>
    <w:rsid w:val="00643025"/>
    <w:rsid w:val="0064512E"/>
    <w:rsid w:val="00647317"/>
    <w:rsid w:val="00651F7F"/>
    <w:rsid w:val="00652577"/>
    <w:rsid w:val="006550B7"/>
    <w:rsid w:val="006563DE"/>
    <w:rsid w:val="006567ED"/>
    <w:rsid w:val="0066177D"/>
    <w:rsid w:val="00673389"/>
    <w:rsid w:val="00680624"/>
    <w:rsid w:val="00680735"/>
    <w:rsid w:val="00681650"/>
    <w:rsid w:val="006853B1"/>
    <w:rsid w:val="006A0B50"/>
    <w:rsid w:val="006B123D"/>
    <w:rsid w:val="006B7CE6"/>
    <w:rsid w:val="006C1C2D"/>
    <w:rsid w:val="006C220F"/>
    <w:rsid w:val="006F1305"/>
    <w:rsid w:val="006F1911"/>
    <w:rsid w:val="006F2FF8"/>
    <w:rsid w:val="006F5FCF"/>
    <w:rsid w:val="006F688F"/>
    <w:rsid w:val="006F6C46"/>
    <w:rsid w:val="00700010"/>
    <w:rsid w:val="0070384E"/>
    <w:rsid w:val="00703D2E"/>
    <w:rsid w:val="00703F56"/>
    <w:rsid w:val="0071076C"/>
    <w:rsid w:val="00710A0D"/>
    <w:rsid w:val="007156F8"/>
    <w:rsid w:val="00715896"/>
    <w:rsid w:val="00723A2C"/>
    <w:rsid w:val="007243A2"/>
    <w:rsid w:val="00735D71"/>
    <w:rsid w:val="00737AB2"/>
    <w:rsid w:val="00743079"/>
    <w:rsid w:val="00750A46"/>
    <w:rsid w:val="00751D5D"/>
    <w:rsid w:val="00755F1D"/>
    <w:rsid w:val="007564FF"/>
    <w:rsid w:val="0076647D"/>
    <w:rsid w:val="00771193"/>
    <w:rsid w:val="00781A08"/>
    <w:rsid w:val="00782E69"/>
    <w:rsid w:val="00786C5A"/>
    <w:rsid w:val="00795958"/>
    <w:rsid w:val="007A64E4"/>
    <w:rsid w:val="007B26C1"/>
    <w:rsid w:val="007B7E11"/>
    <w:rsid w:val="007C0204"/>
    <w:rsid w:val="007C3947"/>
    <w:rsid w:val="007C65EC"/>
    <w:rsid w:val="007C7CC7"/>
    <w:rsid w:val="007D2FC5"/>
    <w:rsid w:val="007D4E54"/>
    <w:rsid w:val="007D535C"/>
    <w:rsid w:val="007F41FA"/>
    <w:rsid w:val="00804528"/>
    <w:rsid w:val="00811A66"/>
    <w:rsid w:val="008125D5"/>
    <w:rsid w:val="00817A32"/>
    <w:rsid w:val="00820DF2"/>
    <w:rsid w:val="00844266"/>
    <w:rsid w:val="00844319"/>
    <w:rsid w:val="008449AF"/>
    <w:rsid w:val="00851315"/>
    <w:rsid w:val="008513B4"/>
    <w:rsid w:val="00851B1A"/>
    <w:rsid w:val="0085630F"/>
    <w:rsid w:val="00861F24"/>
    <w:rsid w:val="0087140E"/>
    <w:rsid w:val="00872D11"/>
    <w:rsid w:val="008777A1"/>
    <w:rsid w:val="00881211"/>
    <w:rsid w:val="00882C45"/>
    <w:rsid w:val="008839E3"/>
    <w:rsid w:val="008839F9"/>
    <w:rsid w:val="008877C0"/>
    <w:rsid w:val="0089194D"/>
    <w:rsid w:val="00893A69"/>
    <w:rsid w:val="008941AB"/>
    <w:rsid w:val="0089597E"/>
    <w:rsid w:val="00896E3A"/>
    <w:rsid w:val="008B081B"/>
    <w:rsid w:val="008B1895"/>
    <w:rsid w:val="008C343C"/>
    <w:rsid w:val="008C7D8D"/>
    <w:rsid w:val="008E67B3"/>
    <w:rsid w:val="008F3786"/>
    <w:rsid w:val="00904020"/>
    <w:rsid w:val="00910C68"/>
    <w:rsid w:val="00911D44"/>
    <w:rsid w:val="00914B92"/>
    <w:rsid w:val="00923BB6"/>
    <w:rsid w:val="00930631"/>
    <w:rsid w:val="00933C4D"/>
    <w:rsid w:val="00935370"/>
    <w:rsid w:val="00935AEB"/>
    <w:rsid w:val="0094247D"/>
    <w:rsid w:val="00942B97"/>
    <w:rsid w:val="00943094"/>
    <w:rsid w:val="00947D41"/>
    <w:rsid w:val="00960632"/>
    <w:rsid w:val="00965688"/>
    <w:rsid w:val="00965FFC"/>
    <w:rsid w:val="00970B39"/>
    <w:rsid w:val="009740DC"/>
    <w:rsid w:val="00975349"/>
    <w:rsid w:val="0097765A"/>
    <w:rsid w:val="00982718"/>
    <w:rsid w:val="00982BCE"/>
    <w:rsid w:val="00985399"/>
    <w:rsid w:val="00991AA7"/>
    <w:rsid w:val="009B2F99"/>
    <w:rsid w:val="009B4F6E"/>
    <w:rsid w:val="009C6A17"/>
    <w:rsid w:val="009D55C5"/>
    <w:rsid w:val="009E0307"/>
    <w:rsid w:val="009F18B5"/>
    <w:rsid w:val="009F1A31"/>
    <w:rsid w:val="009F41E9"/>
    <w:rsid w:val="009F7BFB"/>
    <w:rsid w:val="00A01211"/>
    <w:rsid w:val="00A0339F"/>
    <w:rsid w:val="00A063F5"/>
    <w:rsid w:val="00A125C1"/>
    <w:rsid w:val="00A13C8F"/>
    <w:rsid w:val="00A15986"/>
    <w:rsid w:val="00A20778"/>
    <w:rsid w:val="00A32CE6"/>
    <w:rsid w:val="00A33D75"/>
    <w:rsid w:val="00A35BC0"/>
    <w:rsid w:val="00A377C3"/>
    <w:rsid w:val="00A40C53"/>
    <w:rsid w:val="00A50C2B"/>
    <w:rsid w:val="00A53B9C"/>
    <w:rsid w:val="00A54BDB"/>
    <w:rsid w:val="00A62A74"/>
    <w:rsid w:val="00A63ED9"/>
    <w:rsid w:val="00A64C06"/>
    <w:rsid w:val="00A66FD5"/>
    <w:rsid w:val="00A67A53"/>
    <w:rsid w:val="00A67ADC"/>
    <w:rsid w:val="00A900AA"/>
    <w:rsid w:val="00A9202C"/>
    <w:rsid w:val="00A940B0"/>
    <w:rsid w:val="00AA2E7D"/>
    <w:rsid w:val="00AA680F"/>
    <w:rsid w:val="00AB0BFC"/>
    <w:rsid w:val="00AB1C60"/>
    <w:rsid w:val="00AC15C4"/>
    <w:rsid w:val="00AC63D6"/>
    <w:rsid w:val="00AC6C63"/>
    <w:rsid w:val="00AD1AD3"/>
    <w:rsid w:val="00AD7233"/>
    <w:rsid w:val="00AD7C9A"/>
    <w:rsid w:val="00AE2716"/>
    <w:rsid w:val="00AE2A12"/>
    <w:rsid w:val="00AE3BB5"/>
    <w:rsid w:val="00AE4946"/>
    <w:rsid w:val="00AE4B8B"/>
    <w:rsid w:val="00AE67A8"/>
    <w:rsid w:val="00AE6CDA"/>
    <w:rsid w:val="00AF0786"/>
    <w:rsid w:val="00AF772C"/>
    <w:rsid w:val="00B01880"/>
    <w:rsid w:val="00B048E9"/>
    <w:rsid w:val="00B050E9"/>
    <w:rsid w:val="00B12053"/>
    <w:rsid w:val="00B1225D"/>
    <w:rsid w:val="00B12CE2"/>
    <w:rsid w:val="00B14CD1"/>
    <w:rsid w:val="00B17DC5"/>
    <w:rsid w:val="00B17F2D"/>
    <w:rsid w:val="00B23BF5"/>
    <w:rsid w:val="00B25E0F"/>
    <w:rsid w:val="00B27D44"/>
    <w:rsid w:val="00B43A6B"/>
    <w:rsid w:val="00B471C8"/>
    <w:rsid w:val="00B47DD9"/>
    <w:rsid w:val="00B500C1"/>
    <w:rsid w:val="00B55433"/>
    <w:rsid w:val="00B6270A"/>
    <w:rsid w:val="00B64FBA"/>
    <w:rsid w:val="00B66D7A"/>
    <w:rsid w:val="00B70C00"/>
    <w:rsid w:val="00B735BA"/>
    <w:rsid w:val="00B74890"/>
    <w:rsid w:val="00B7563E"/>
    <w:rsid w:val="00B77C7A"/>
    <w:rsid w:val="00B80442"/>
    <w:rsid w:val="00B819DB"/>
    <w:rsid w:val="00B84AB5"/>
    <w:rsid w:val="00B904CE"/>
    <w:rsid w:val="00BA0948"/>
    <w:rsid w:val="00BA270D"/>
    <w:rsid w:val="00BB11B4"/>
    <w:rsid w:val="00BB704D"/>
    <w:rsid w:val="00BB7338"/>
    <w:rsid w:val="00BC3762"/>
    <w:rsid w:val="00BC40B0"/>
    <w:rsid w:val="00BC4264"/>
    <w:rsid w:val="00BC6E18"/>
    <w:rsid w:val="00BD260C"/>
    <w:rsid w:val="00BD2D14"/>
    <w:rsid w:val="00BD3373"/>
    <w:rsid w:val="00BE534A"/>
    <w:rsid w:val="00BF1B61"/>
    <w:rsid w:val="00BF32E5"/>
    <w:rsid w:val="00C040AE"/>
    <w:rsid w:val="00C06F6D"/>
    <w:rsid w:val="00C07CBE"/>
    <w:rsid w:val="00C21619"/>
    <w:rsid w:val="00C23E05"/>
    <w:rsid w:val="00C32003"/>
    <w:rsid w:val="00C345A3"/>
    <w:rsid w:val="00C40CAF"/>
    <w:rsid w:val="00C40D47"/>
    <w:rsid w:val="00C40F63"/>
    <w:rsid w:val="00C438AE"/>
    <w:rsid w:val="00C52CA7"/>
    <w:rsid w:val="00C55087"/>
    <w:rsid w:val="00C5512E"/>
    <w:rsid w:val="00C55B7A"/>
    <w:rsid w:val="00C62DFE"/>
    <w:rsid w:val="00C67F68"/>
    <w:rsid w:val="00C719A3"/>
    <w:rsid w:val="00C74880"/>
    <w:rsid w:val="00C76189"/>
    <w:rsid w:val="00C8279F"/>
    <w:rsid w:val="00C83D74"/>
    <w:rsid w:val="00C939D2"/>
    <w:rsid w:val="00CA0EE4"/>
    <w:rsid w:val="00CA4BD8"/>
    <w:rsid w:val="00CA57A3"/>
    <w:rsid w:val="00CB009D"/>
    <w:rsid w:val="00CB2B16"/>
    <w:rsid w:val="00CB6E54"/>
    <w:rsid w:val="00CC2BBF"/>
    <w:rsid w:val="00CC5416"/>
    <w:rsid w:val="00CC5449"/>
    <w:rsid w:val="00CD1EC2"/>
    <w:rsid w:val="00CD3744"/>
    <w:rsid w:val="00CD7C36"/>
    <w:rsid w:val="00CE1A4D"/>
    <w:rsid w:val="00CE3B0D"/>
    <w:rsid w:val="00CE6C6A"/>
    <w:rsid w:val="00CE6E4D"/>
    <w:rsid w:val="00CF0D77"/>
    <w:rsid w:val="00CF239F"/>
    <w:rsid w:val="00CF429B"/>
    <w:rsid w:val="00CF4AA9"/>
    <w:rsid w:val="00CF7425"/>
    <w:rsid w:val="00D07416"/>
    <w:rsid w:val="00D14DCE"/>
    <w:rsid w:val="00D269A7"/>
    <w:rsid w:val="00D31F0A"/>
    <w:rsid w:val="00D32BD2"/>
    <w:rsid w:val="00D34898"/>
    <w:rsid w:val="00D417B0"/>
    <w:rsid w:val="00D44DC3"/>
    <w:rsid w:val="00D45E29"/>
    <w:rsid w:val="00D510D3"/>
    <w:rsid w:val="00D51347"/>
    <w:rsid w:val="00D52B3A"/>
    <w:rsid w:val="00D52D24"/>
    <w:rsid w:val="00D53F0F"/>
    <w:rsid w:val="00D54C10"/>
    <w:rsid w:val="00D63B08"/>
    <w:rsid w:val="00D6737A"/>
    <w:rsid w:val="00D72FF6"/>
    <w:rsid w:val="00D85B98"/>
    <w:rsid w:val="00D902AF"/>
    <w:rsid w:val="00D95FAF"/>
    <w:rsid w:val="00DB663A"/>
    <w:rsid w:val="00DC077E"/>
    <w:rsid w:val="00DC3983"/>
    <w:rsid w:val="00DC5C28"/>
    <w:rsid w:val="00DD3826"/>
    <w:rsid w:val="00DE418D"/>
    <w:rsid w:val="00DE4A31"/>
    <w:rsid w:val="00DE7495"/>
    <w:rsid w:val="00E05A4E"/>
    <w:rsid w:val="00E0699A"/>
    <w:rsid w:val="00E1131A"/>
    <w:rsid w:val="00E26D81"/>
    <w:rsid w:val="00E27982"/>
    <w:rsid w:val="00E316B2"/>
    <w:rsid w:val="00E34E2B"/>
    <w:rsid w:val="00E35B22"/>
    <w:rsid w:val="00E43AF2"/>
    <w:rsid w:val="00E512BC"/>
    <w:rsid w:val="00E57BBF"/>
    <w:rsid w:val="00E628E8"/>
    <w:rsid w:val="00E6508F"/>
    <w:rsid w:val="00E76E0A"/>
    <w:rsid w:val="00E77778"/>
    <w:rsid w:val="00E82E50"/>
    <w:rsid w:val="00E955D9"/>
    <w:rsid w:val="00EB3400"/>
    <w:rsid w:val="00EB3BC9"/>
    <w:rsid w:val="00EC1720"/>
    <w:rsid w:val="00EC194F"/>
    <w:rsid w:val="00EC3D94"/>
    <w:rsid w:val="00EC4EE6"/>
    <w:rsid w:val="00EC70A9"/>
    <w:rsid w:val="00ED0483"/>
    <w:rsid w:val="00ED47AA"/>
    <w:rsid w:val="00ED50A2"/>
    <w:rsid w:val="00EE1DD3"/>
    <w:rsid w:val="00EF1980"/>
    <w:rsid w:val="00EF357D"/>
    <w:rsid w:val="00F00954"/>
    <w:rsid w:val="00F02DD9"/>
    <w:rsid w:val="00F4061D"/>
    <w:rsid w:val="00F5476A"/>
    <w:rsid w:val="00F60AAD"/>
    <w:rsid w:val="00F61D4A"/>
    <w:rsid w:val="00F62B3B"/>
    <w:rsid w:val="00F651E9"/>
    <w:rsid w:val="00F66869"/>
    <w:rsid w:val="00F67B97"/>
    <w:rsid w:val="00F7299C"/>
    <w:rsid w:val="00F80571"/>
    <w:rsid w:val="00F82137"/>
    <w:rsid w:val="00F85EA3"/>
    <w:rsid w:val="00F92083"/>
    <w:rsid w:val="00F95232"/>
    <w:rsid w:val="00FA37B8"/>
    <w:rsid w:val="00FA62E5"/>
    <w:rsid w:val="00FA640D"/>
    <w:rsid w:val="00FC08BD"/>
    <w:rsid w:val="00FC4B05"/>
    <w:rsid w:val="00FC4D15"/>
    <w:rsid w:val="00FD6C5E"/>
    <w:rsid w:val="00FE2E92"/>
    <w:rsid w:val="00FE3775"/>
    <w:rsid w:val="00FE6740"/>
    <w:rsid w:val="00FE68C0"/>
    <w:rsid w:val="00FF1A4B"/>
    <w:rsid w:val="00FF5EC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c60"/>
      <o:colormenu v:ext="edit" fillcolor="#c60" strokecolor="red"/>
    </o:shapedefaults>
    <o:shapelayout v:ext="edit">
      <o:idmap v:ext="edit" data="1"/>
      <o:rules v:ext="edit">
        <o:r id="V:Rule29" type="connector" idref="#_x0000_s1086"/>
        <o:r id="V:Rule30" type="connector" idref="#_x0000_s1064"/>
        <o:r id="V:Rule31" type="connector" idref="#_x0000_s1038"/>
        <o:r id="V:Rule32" type="connector" idref="#_x0000_s1094"/>
        <o:r id="V:Rule33" type="connector" idref="#_x0000_s1074"/>
        <o:r id="V:Rule34" type="connector" idref="#_x0000_s1063"/>
        <o:r id="V:Rule35" type="connector" idref="#_x0000_s1060"/>
        <o:r id="V:Rule36" type="connector" idref="#_x0000_s1033"/>
        <o:r id="V:Rule37" type="connector" idref="#_x0000_s1091"/>
        <o:r id="V:Rule38" type="connector" idref="#_x0000_s1035"/>
        <o:r id="V:Rule39" type="connector" idref="#_x0000_s1093"/>
        <o:r id="V:Rule40" type="connector" idref="#_x0000_s1101"/>
        <o:r id="V:Rule41" type="connector" idref="#_x0000_s1040"/>
        <o:r id="V:Rule42" type="connector" idref="#_x0000_s1073"/>
        <o:r id="V:Rule43" type="connector" idref="#_x0000_s1100"/>
        <o:r id="V:Rule44" type="connector" idref="#_x0000_s1067"/>
        <o:r id="V:Rule45" type="connector" idref="#_x0000_s1084"/>
        <o:r id="V:Rule46" type="connector" idref="#_x0000_s1027"/>
        <o:r id="V:Rule47" type="connector" idref="#_x0000_s1034"/>
        <o:r id="V:Rule48" type="connector" idref="#_x0000_s1066"/>
        <o:r id="V:Rule49" type="connector" idref="#_x0000_s1088"/>
        <o:r id="V:Rule50" type="connector" idref="#_x0000_s1090"/>
        <o:r id="V:Rule51" type="connector" idref="#_x0000_s1062"/>
        <o:r id="V:Rule52" type="connector" idref="#_x0000_s1059"/>
        <o:r id="V:Rule53" type="connector" idref="#_x0000_s1075"/>
        <o:r id="V:Rule54" type="connector" idref="#_x0000_s1036"/>
        <o:r id="V:Rule55" type="connector" idref="#_x0000_s1057"/>
        <o:r id="V:Rule56"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2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674F"/>
    <w:pPr>
      <w:spacing w:after="0" w:line="240" w:lineRule="auto"/>
    </w:pPr>
  </w:style>
  <w:style w:type="character" w:styleId="Hyperlink">
    <w:name w:val="Hyperlink"/>
    <w:basedOn w:val="DefaultParagraphFont"/>
    <w:uiPriority w:val="99"/>
    <w:unhideWhenUsed/>
    <w:rsid w:val="00D417B0"/>
    <w:rPr>
      <w:color w:val="0000FF" w:themeColor="hyperlink"/>
      <w:u w:val="single"/>
    </w:rPr>
  </w:style>
  <w:style w:type="paragraph" w:styleId="BalloonText">
    <w:name w:val="Balloon Text"/>
    <w:basedOn w:val="Normal"/>
    <w:link w:val="BalloonTextChar"/>
    <w:uiPriority w:val="99"/>
    <w:semiHidden/>
    <w:unhideWhenUsed/>
    <w:rsid w:val="00D41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7B0"/>
    <w:rPr>
      <w:rFonts w:ascii="Tahoma" w:hAnsi="Tahoma" w:cs="Tahoma"/>
      <w:sz w:val="16"/>
      <w:szCs w:val="16"/>
    </w:rPr>
  </w:style>
  <w:style w:type="paragraph" w:styleId="Header">
    <w:name w:val="header"/>
    <w:basedOn w:val="Normal"/>
    <w:link w:val="HeaderChar"/>
    <w:uiPriority w:val="99"/>
    <w:semiHidden/>
    <w:unhideWhenUsed/>
    <w:rsid w:val="007564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564FF"/>
  </w:style>
  <w:style w:type="paragraph" w:styleId="Footer">
    <w:name w:val="footer"/>
    <w:basedOn w:val="Normal"/>
    <w:link w:val="FooterChar"/>
    <w:uiPriority w:val="99"/>
    <w:unhideWhenUsed/>
    <w:rsid w:val="0075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4FF"/>
  </w:style>
  <w:style w:type="character" w:styleId="FollowedHyperlink">
    <w:name w:val="FollowedHyperlink"/>
    <w:basedOn w:val="DefaultParagraphFont"/>
    <w:uiPriority w:val="99"/>
    <w:semiHidden/>
    <w:unhideWhenUsed/>
    <w:rsid w:val="004D7EC7"/>
    <w:rPr>
      <w:color w:val="800080" w:themeColor="followedHyperlink"/>
      <w:u w:val="single"/>
    </w:rPr>
  </w:style>
  <w:style w:type="character" w:customStyle="1" w:styleId="apple-converted-space">
    <w:name w:val="apple-converted-space"/>
    <w:basedOn w:val="DefaultParagraphFont"/>
    <w:rsid w:val="004015D3"/>
  </w:style>
</w:styles>
</file>

<file path=word/webSettings.xml><?xml version="1.0" encoding="utf-8"?>
<w:webSettings xmlns:r="http://schemas.openxmlformats.org/officeDocument/2006/relationships" xmlns:w="http://schemas.openxmlformats.org/wordprocessingml/2006/main">
  <w:divs>
    <w:div w:id="761141334">
      <w:bodyDiv w:val="1"/>
      <w:marLeft w:val="0"/>
      <w:marRight w:val="0"/>
      <w:marTop w:val="0"/>
      <w:marBottom w:val="0"/>
      <w:divBdr>
        <w:top w:val="none" w:sz="0" w:space="0" w:color="auto"/>
        <w:left w:val="none" w:sz="0" w:space="0" w:color="auto"/>
        <w:bottom w:val="none" w:sz="0" w:space="0" w:color="auto"/>
        <w:right w:val="none" w:sz="0" w:space="0" w:color="auto"/>
      </w:divBdr>
    </w:div>
    <w:div w:id="1281105952">
      <w:bodyDiv w:val="1"/>
      <w:marLeft w:val="0"/>
      <w:marRight w:val="0"/>
      <w:marTop w:val="0"/>
      <w:marBottom w:val="0"/>
      <w:divBdr>
        <w:top w:val="none" w:sz="0" w:space="0" w:color="auto"/>
        <w:left w:val="none" w:sz="0" w:space="0" w:color="auto"/>
        <w:bottom w:val="none" w:sz="0" w:space="0" w:color="auto"/>
        <w:right w:val="none" w:sz="0" w:space="0" w:color="auto"/>
      </w:divBdr>
    </w:div>
    <w:div w:id="196596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9.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bsbidb.org.uk/search.php" TargetMode="External"/><Relationship Id="rId68"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image" Target="media/image61.png"/><Relationship Id="rId112" Type="http://schemas.openxmlformats.org/officeDocument/2006/relationships/hyperlink" Target="http://bsbidb.org.uk/search.php" TargetMode="External"/><Relationship Id="rId133" Type="http://schemas.openxmlformats.org/officeDocument/2006/relationships/hyperlink" Target="http://bsbidb.org.uk/search.php" TargetMode="External"/><Relationship Id="rId138" Type="http://schemas.openxmlformats.org/officeDocument/2006/relationships/image" Target="media/image90.png"/><Relationship Id="rId16" Type="http://schemas.openxmlformats.org/officeDocument/2006/relationships/image" Target="media/image6.png"/><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www.magic.gov.uk/MagicMap.aspx" TargetMode="External"/><Relationship Id="rId58" Type="http://schemas.openxmlformats.org/officeDocument/2006/relationships/image" Target="media/image44.png"/><Relationship Id="rId74" Type="http://schemas.openxmlformats.org/officeDocument/2006/relationships/image" Target="media/image53.png"/><Relationship Id="rId79" Type="http://schemas.openxmlformats.org/officeDocument/2006/relationships/hyperlink" Target="http://bsbidb.org.uk/search.php" TargetMode="External"/><Relationship Id="rId102" Type="http://schemas.openxmlformats.org/officeDocument/2006/relationships/image" Target="media/image71.png"/><Relationship Id="rId123" Type="http://schemas.openxmlformats.org/officeDocument/2006/relationships/hyperlink" Target="http://bsbidb.org.uk/search.php" TargetMode="External"/><Relationship Id="rId128"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http://www.bnhs.co.uk/focuson/grabagridref/html/index.htm" TargetMode="External"/><Relationship Id="rId64" Type="http://schemas.openxmlformats.org/officeDocument/2006/relationships/image" Target="media/image48.png"/><Relationship Id="rId69" Type="http://schemas.openxmlformats.org/officeDocument/2006/relationships/hyperlink" Target="http://bsbidb.org.uk/search.php" TargetMode="External"/><Relationship Id="rId113" Type="http://schemas.openxmlformats.org/officeDocument/2006/relationships/image" Target="media/image77.png"/><Relationship Id="rId118" Type="http://schemas.openxmlformats.org/officeDocument/2006/relationships/hyperlink" Target="http://bsbidb.org.uk/search.php" TargetMode="External"/><Relationship Id="rId134" Type="http://schemas.openxmlformats.org/officeDocument/2006/relationships/image" Target="media/image88.png"/><Relationship Id="rId139" Type="http://schemas.openxmlformats.org/officeDocument/2006/relationships/hyperlink" Target="http://naturedata.blogspot.co.uk/2012/08/blurring-and-plotting-os-grid-references.html" TargetMode="External"/><Relationship Id="rId8" Type="http://schemas.openxmlformats.org/officeDocument/2006/relationships/hyperlink" Target="http://bsbidb.org.uk/createuser.php" TargetMode="External"/><Relationship Id="rId51" Type="http://schemas.openxmlformats.org/officeDocument/2006/relationships/image" Target="media/image38.png"/><Relationship Id="rId72" Type="http://schemas.openxmlformats.org/officeDocument/2006/relationships/image" Target="media/image52.png"/><Relationship Id="rId80" Type="http://schemas.openxmlformats.org/officeDocument/2006/relationships/image" Target="media/image56.png"/><Relationship Id="rId85" Type="http://schemas.openxmlformats.org/officeDocument/2006/relationships/hyperlink" Target="http://bsbidb.org.uk/search.php" TargetMode="External"/><Relationship Id="rId93" Type="http://schemas.openxmlformats.org/officeDocument/2006/relationships/hyperlink" Target="http://bsbidb.org.uk/gridref.php" TargetMode="External"/><Relationship Id="rId98" Type="http://schemas.openxmlformats.org/officeDocument/2006/relationships/hyperlink" Target="http://bsbidb.org.uk/search.php" TargetMode="External"/><Relationship Id="rId121" Type="http://schemas.openxmlformats.org/officeDocument/2006/relationships/image" Target="media/image81.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yperlink" Target="mailto:tom.humphrey@bsbi.org" TargetMode="External"/><Relationship Id="rId67" Type="http://schemas.openxmlformats.org/officeDocument/2006/relationships/hyperlink" Target="http://bsbidb.org.uk/search.php" TargetMode="External"/><Relationship Id="rId103" Type="http://schemas.openxmlformats.org/officeDocument/2006/relationships/hyperlink" Target="http://bsbidb.org.uk/search.php" TargetMode="External"/><Relationship Id="rId108" Type="http://schemas.openxmlformats.org/officeDocument/2006/relationships/hyperlink" Target="http://bsbidb.org.uk/search.php" TargetMode="External"/><Relationship Id="rId116" Type="http://schemas.openxmlformats.org/officeDocument/2006/relationships/hyperlink" Target="http://bsbidb.org.uk/search.php" TargetMode="External"/><Relationship Id="rId124" Type="http://schemas.openxmlformats.org/officeDocument/2006/relationships/image" Target="media/image83.png"/><Relationship Id="rId129" Type="http://schemas.openxmlformats.org/officeDocument/2006/relationships/hyperlink" Target="http://bsbidb.org.uk/search.php" TargetMode="External"/><Relationship Id="rId137" Type="http://schemas.openxmlformats.org/officeDocument/2006/relationships/hyperlink" Target="http://bsbidb.org.uk/search.php" TargetMode="External"/><Relationship Id="rId20" Type="http://schemas.openxmlformats.org/officeDocument/2006/relationships/hyperlink" Target="http://www.youtube.com/watch?v=3269rIRg82k&amp;feature=youtu.be" TargetMode="External"/><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1.png"/><Relationship Id="rId75" Type="http://schemas.openxmlformats.org/officeDocument/2006/relationships/hyperlink" Target="http://bsbidb.org.uk/search.php" TargetMode="External"/><Relationship Id="rId83" Type="http://schemas.openxmlformats.org/officeDocument/2006/relationships/hyperlink" Target="http://bsbidb.org.uk/search.php" TargetMode="External"/><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7.png"/><Relationship Id="rId111" Type="http://schemas.openxmlformats.org/officeDocument/2006/relationships/image" Target="media/image76.png"/><Relationship Id="rId132" Type="http://schemas.openxmlformats.org/officeDocument/2006/relationships/image" Target="media/image87.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yperlink" Target="http://bsbidb.org.uk/search.php" TargetMode="External"/><Relationship Id="rId114" Type="http://schemas.openxmlformats.org/officeDocument/2006/relationships/hyperlink" Target="http://bsbidb.org.uk/search.php" TargetMode="External"/><Relationship Id="rId119" Type="http://schemas.openxmlformats.org/officeDocument/2006/relationships/image" Target="media/image80.png"/><Relationship Id="rId127" Type="http://schemas.openxmlformats.org/officeDocument/2006/relationships/hyperlink" Target="http://bsbidb.org.uk/search.php" TargetMode="External"/><Relationship Id="rId10" Type="http://schemas.openxmlformats.org/officeDocument/2006/relationships/hyperlink" Target="http://bsbidb.org.uk/"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yperlink" Target="http://bsbidb.org.uk/search.php" TargetMode="External"/><Relationship Id="rId73" Type="http://schemas.openxmlformats.org/officeDocument/2006/relationships/hyperlink" Target="http://bsbidb.org.uk/search.php" TargetMode="External"/><Relationship Id="rId78" Type="http://schemas.openxmlformats.org/officeDocument/2006/relationships/image" Target="media/image55.png"/><Relationship Id="rId81" Type="http://schemas.openxmlformats.org/officeDocument/2006/relationships/hyperlink" Target="http://bsbidb.org.uk/search.php" TargetMode="External"/><Relationship Id="rId86" Type="http://schemas.openxmlformats.org/officeDocument/2006/relationships/image" Target="media/image59.pn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0.emf"/><Relationship Id="rId122" Type="http://schemas.openxmlformats.org/officeDocument/2006/relationships/image" Target="media/image82.png"/><Relationship Id="rId130" Type="http://schemas.openxmlformats.org/officeDocument/2006/relationships/image" Target="media/image86.png"/><Relationship Id="rId135" Type="http://schemas.openxmlformats.org/officeDocument/2006/relationships/hyperlink" Target="http://bsbidb.org.uk/search.php" TargetMode="External"/><Relationship Id="rId4" Type="http://schemas.openxmlformats.org/officeDocument/2006/relationships/settings" Target="settings.xml"/><Relationship Id="rId9" Type="http://schemas.openxmlformats.org/officeDocument/2006/relationships/hyperlink" Target="http://bsbi.org.uk/"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5.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4.png"/><Relationship Id="rId97" Type="http://schemas.openxmlformats.org/officeDocument/2006/relationships/image" Target="media/image68.png"/><Relationship Id="rId104" Type="http://schemas.openxmlformats.org/officeDocument/2006/relationships/image" Target="media/image72.wmf"/><Relationship Id="rId120" Type="http://schemas.openxmlformats.org/officeDocument/2006/relationships/hyperlink" Target="http://bsbidb.org.uk/search.php" TargetMode="External"/><Relationship Id="rId125" Type="http://schemas.openxmlformats.org/officeDocument/2006/relationships/hyperlink" Target="http://bsbidb.org.uk/search.php"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bsbidb.org.uk/search.php" TargetMode="External"/><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nora.nerc.ac.uk/9535/1/PLANTATT.pdf" TargetMode="External"/><Relationship Id="rId66" Type="http://schemas.openxmlformats.org/officeDocument/2006/relationships/image" Target="media/image49.png"/><Relationship Id="rId87" Type="http://schemas.openxmlformats.org/officeDocument/2006/relationships/hyperlink" Target="http://bsbidb.org.uk/search.php" TargetMode="External"/><Relationship Id="rId110" Type="http://schemas.openxmlformats.org/officeDocument/2006/relationships/hyperlink" Target="http://bsbidb.org.uk/search.php" TargetMode="External"/><Relationship Id="rId115" Type="http://schemas.openxmlformats.org/officeDocument/2006/relationships/image" Target="media/image78.png"/><Relationship Id="rId131" Type="http://schemas.openxmlformats.org/officeDocument/2006/relationships/hyperlink" Target="http://bsbidb.org.uk/search.php" TargetMode="External"/><Relationship Id="rId136" Type="http://schemas.openxmlformats.org/officeDocument/2006/relationships/image" Target="media/image89.png"/><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hyperlink" Target="http://bsbidb.org.uk/search.php" TargetMode="External"/><Relationship Id="rId100" Type="http://schemas.openxmlformats.org/officeDocument/2006/relationships/hyperlink" Target="http://bsbidb.org.uk/search.php" TargetMode="External"/><Relationship Id="rId105" Type="http://schemas.openxmlformats.org/officeDocument/2006/relationships/image" Target="media/image73.png"/><Relationship Id="rId126"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9A048-6D0E-4786-AE4E-7EB2ADC1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9153</Words>
  <Characters>52173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PC User</cp:lastModifiedBy>
  <cp:revision>2</cp:revision>
  <cp:lastPrinted>2014-04-04T11:28:00Z</cp:lastPrinted>
  <dcterms:created xsi:type="dcterms:W3CDTF">2014-05-25T10:51:00Z</dcterms:created>
  <dcterms:modified xsi:type="dcterms:W3CDTF">2014-05-25T10:51:00Z</dcterms:modified>
</cp:coreProperties>
</file>